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239" w:rsidRPr="004F7F80" w:rsidRDefault="00BF4239" w:rsidP="00BF4239">
      <w:pPr>
        <w:pStyle w:val="a3"/>
        <w:ind w:firstLine="6521"/>
        <w:jc w:val="left"/>
        <w:rPr>
          <w:b w:val="0"/>
          <w:bCs w:val="0"/>
          <w:sz w:val="24"/>
        </w:rPr>
      </w:pPr>
      <w:r w:rsidRPr="004F7F80">
        <w:rPr>
          <w:b w:val="0"/>
          <w:bCs w:val="0"/>
          <w:sz w:val="24"/>
        </w:rPr>
        <w:t xml:space="preserve">Приложение № 1 к приказу </w:t>
      </w:r>
    </w:p>
    <w:p w:rsidR="00BF4239" w:rsidRPr="004F7F80" w:rsidRDefault="00BF4239" w:rsidP="00BF4239">
      <w:pPr>
        <w:pStyle w:val="a3"/>
        <w:ind w:firstLine="6521"/>
        <w:jc w:val="left"/>
        <w:rPr>
          <w:b w:val="0"/>
          <w:bCs w:val="0"/>
          <w:sz w:val="24"/>
        </w:rPr>
      </w:pPr>
      <w:r w:rsidRPr="004F7F80">
        <w:rPr>
          <w:b w:val="0"/>
          <w:bCs w:val="0"/>
          <w:sz w:val="24"/>
        </w:rPr>
        <w:t>Генерального директора</w:t>
      </w:r>
    </w:p>
    <w:p w:rsidR="00BF4239" w:rsidRPr="004F7F80" w:rsidRDefault="00BF4239" w:rsidP="00BF4239">
      <w:pPr>
        <w:pStyle w:val="a3"/>
        <w:ind w:firstLine="6521"/>
        <w:jc w:val="left"/>
        <w:rPr>
          <w:b w:val="0"/>
          <w:bCs w:val="0"/>
          <w:sz w:val="24"/>
        </w:rPr>
      </w:pPr>
      <w:r w:rsidRPr="004F7F80">
        <w:rPr>
          <w:b w:val="0"/>
          <w:bCs w:val="0"/>
          <w:sz w:val="24"/>
        </w:rPr>
        <w:t xml:space="preserve">АО «ЕИРЦ ЛО»  </w:t>
      </w:r>
    </w:p>
    <w:p w:rsidR="00BF4239" w:rsidRPr="004F7F80" w:rsidRDefault="00BF4239" w:rsidP="00BF4239">
      <w:pPr>
        <w:pStyle w:val="a3"/>
        <w:ind w:firstLine="6521"/>
        <w:jc w:val="left"/>
        <w:rPr>
          <w:b w:val="0"/>
          <w:bCs w:val="0"/>
          <w:sz w:val="24"/>
        </w:rPr>
      </w:pPr>
      <w:r w:rsidRPr="004F7F80">
        <w:rPr>
          <w:b w:val="0"/>
          <w:bCs w:val="0"/>
          <w:sz w:val="24"/>
        </w:rPr>
        <w:t xml:space="preserve">от </w:t>
      </w:r>
      <w:r w:rsidR="00205064">
        <w:rPr>
          <w:b w:val="0"/>
          <w:bCs w:val="0"/>
          <w:sz w:val="24"/>
        </w:rPr>
        <w:t>21.09.2017</w:t>
      </w:r>
      <w:r w:rsidRPr="004F7F80">
        <w:rPr>
          <w:b w:val="0"/>
          <w:bCs w:val="0"/>
          <w:sz w:val="24"/>
        </w:rPr>
        <w:t xml:space="preserve"> № </w:t>
      </w:r>
      <w:r w:rsidR="00205064">
        <w:rPr>
          <w:b w:val="0"/>
          <w:bCs w:val="0"/>
          <w:sz w:val="24"/>
        </w:rPr>
        <w:t>62/01</w:t>
      </w:r>
    </w:p>
    <w:p w:rsidR="00BF4239" w:rsidRPr="004F7F80" w:rsidRDefault="00BF4239" w:rsidP="00BF4239">
      <w:pPr>
        <w:spacing w:beforeLines="60" w:before="144" w:afterLines="60" w:after="144"/>
        <w:jc w:val="both"/>
        <w:rPr>
          <w:b/>
          <w:bCs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b/>
          <w:bCs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b/>
          <w:bCs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b/>
          <w:bCs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b/>
          <w:bCs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b/>
          <w:bCs/>
        </w:rPr>
      </w:pPr>
    </w:p>
    <w:p w:rsidR="00BF4239" w:rsidRPr="004F7F80" w:rsidRDefault="00BF4239" w:rsidP="00BF4239">
      <w:pPr>
        <w:spacing w:beforeLines="60" w:before="144" w:afterLines="60" w:after="144"/>
        <w:jc w:val="center"/>
        <w:rPr>
          <w:b/>
          <w:bCs/>
          <w:iCs/>
        </w:rPr>
      </w:pPr>
      <w:r w:rsidRPr="004F7F80">
        <w:rPr>
          <w:b/>
          <w:bCs/>
          <w:caps/>
        </w:rPr>
        <w:t xml:space="preserve">Методика </w:t>
      </w:r>
    </w:p>
    <w:p w:rsidR="00BF4239" w:rsidRPr="004F7F80" w:rsidRDefault="00BF4239" w:rsidP="00BF4239">
      <w:pPr>
        <w:spacing w:beforeLines="60" w:before="144" w:afterLines="60" w:after="144"/>
        <w:jc w:val="center"/>
        <w:rPr>
          <w:b/>
          <w:bCs/>
          <w:caps/>
        </w:rPr>
      </w:pPr>
    </w:p>
    <w:p w:rsidR="00BF4239" w:rsidRPr="004F7F80" w:rsidRDefault="00BF4239" w:rsidP="00BF4239">
      <w:pPr>
        <w:spacing w:beforeLines="60" w:before="144" w:afterLines="60" w:after="144"/>
        <w:jc w:val="center"/>
        <w:rPr>
          <w:b/>
          <w:bCs/>
          <w:caps/>
        </w:rPr>
      </w:pPr>
      <w:r w:rsidRPr="004F7F80">
        <w:rPr>
          <w:b/>
          <w:bCs/>
          <w:caps/>
        </w:rPr>
        <w:t>«</w:t>
      </w:r>
      <w:r w:rsidR="006F6D39" w:rsidRPr="004F7F80">
        <w:rPr>
          <w:b/>
        </w:rPr>
        <w:t>Расчет уровня локализации товаров, работ, услуг</w:t>
      </w:r>
      <w:r w:rsidRPr="004F7F80">
        <w:rPr>
          <w:b/>
          <w:bCs/>
          <w:caps/>
        </w:rPr>
        <w:t>»</w:t>
      </w:r>
    </w:p>
    <w:p w:rsidR="00BF4239" w:rsidRPr="004F7F80" w:rsidRDefault="00BF4239" w:rsidP="00BF4239">
      <w:pPr>
        <w:spacing w:beforeLines="60" w:before="144" w:afterLines="60" w:after="144"/>
        <w:jc w:val="both"/>
        <w:rPr>
          <w:b/>
          <w:bCs/>
          <w:iCs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b/>
          <w:bCs/>
          <w:iCs/>
        </w:rPr>
      </w:pPr>
    </w:p>
    <w:p w:rsidR="00BF4239" w:rsidRPr="004F7F80" w:rsidRDefault="00BF4239" w:rsidP="00BF4239">
      <w:pPr>
        <w:spacing w:beforeLines="60" w:before="144" w:afterLines="60" w:after="144"/>
        <w:jc w:val="both"/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i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i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i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i/>
        </w:rPr>
      </w:pPr>
    </w:p>
    <w:p w:rsidR="00BF4239" w:rsidRPr="004F7F80" w:rsidRDefault="00BF4239" w:rsidP="00BF4239">
      <w:pPr>
        <w:spacing w:beforeLines="60" w:before="144" w:afterLines="60" w:after="144"/>
        <w:jc w:val="both"/>
        <w:rPr>
          <w:i/>
        </w:rPr>
      </w:pPr>
    </w:p>
    <w:p w:rsidR="00BF4239" w:rsidRDefault="00BF4239" w:rsidP="00BF4239">
      <w:pPr>
        <w:spacing w:beforeLines="60" w:before="144" w:afterLines="60" w:after="144"/>
        <w:jc w:val="both"/>
        <w:rPr>
          <w:i/>
        </w:rPr>
      </w:pPr>
    </w:p>
    <w:p w:rsidR="004F7F80" w:rsidRDefault="004F7F80" w:rsidP="00BF4239">
      <w:pPr>
        <w:spacing w:beforeLines="60" w:before="144" w:afterLines="60" w:after="144"/>
        <w:jc w:val="both"/>
        <w:rPr>
          <w:i/>
        </w:rPr>
      </w:pPr>
    </w:p>
    <w:p w:rsidR="004F7F80" w:rsidRDefault="004F7F80" w:rsidP="00BF4239">
      <w:pPr>
        <w:spacing w:beforeLines="60" w:before="144" w:afterLines="60" w:after="144"/>
        <w:jc w:val="both"/>
        <w:rPr>
          <w:i/>
        </w:rPr>
      </w:pPr>
    </w:p>
    <w:p w:rsidR="004F7F80" w:rsidRDefault="004F7F80" w:rsidP="00BF4239">
      <w:pPr>
        <w:spacing w:beforeLines="60" w:before="144" w:afterLines="60" w:after="144"/>
        <w:jc w:val="both"/>
        <w:rPr>
          <w:i/>
        </w:rPr>
      </w:pPr>
    </w:p>
    <w:p w:rsidR="004F7F80" w:rsidRDefault="004F7F80" w:rsidP="00BF4239">
      <w:pPr>
        <w:spacing w:beforeLines="60" w:before="144" w:afterLines="60" w:after="144"/>
        <w:jc w:val="both"/>
        <w:rPr>
          <w:i/>
        </w:rPr>
      </w:pPr>
    </w:p>
    <w:p w:rsidR="00A96203" w:rsidRDefault="00A96203" w:rsidP="00BF4239">
      <w:pPr>
        <w:spacing w:beforeLines="60" w:before="144" w:afterLines="60" w:after="144"/>
        <w:jc w:val="both"/>
        <w:rPr>
          <w:i/>
        </w:rPr>
      </w:pPr>
    </w:p>
    <w:p w:rsidR="00A96203" w:rsidRDefault="00A96203" w:rsidP="00BF4239">
      <w:pPr>
        <w:spacing w:beforeLines="60" w:before="144" w:afterLines="60" w:after="144"/>
        <w:jc w:val="both"/>
        <w:rPr>
          <w:i/>
        </w:rPr>
      </w:pPr>
    </w:p>
    <w:p w:rsidR="00A96203" w:rsidRDefault="00A96203" w:rsidP="00BF4239">
      <w:pPr>
        <w:spacing w:beforeLines="60" w:before="144" w:afterLines="60" w:after="144"/>
        <w:jc w:val="both"/>
        <w:rPr>
          <w:i/>
        </w:rPr>
      </w:pPr>
    </w:p>
    <w:p w:rsidR="00A96203" w:rsidRDefault="00A96203" w:rsidP="00BF4239">
      <w:pPr>
        <w:spacing w:beforeLines="60" w:before="144" w:afterLines="60" w:after="144"/>
        <w:jc w:val="both"/>
        <w:rPr>
          <w:i/>
        </w:rPr>
      </w:pPr>
    </w:p>
    <w:p w:rsidR="00A96203" w:rsidRDefault="00A96203" w:rsidP="00BF4239">
      <w:pPr>
        <w:spacing w:beforeLines="60" w:before="144" w:afterLines="60" w:after="144"/>
        <w:jc w:val="both"/>
        <w:rPr>
          <w:i/>
        </w:rPr>
      </w:pPr>
    </w:p>
    <w:p w:rsidR="004F7F80" w:rsidRPr="004F7F80" w:rsidRDefault="004F7F80" w:rsidP="00BF4239">
      <w:pPr>
        <w:spacing w:beforeLines="60" w:before="144" w:afterLines="60" w:after="144"/>
        <w:jc w:val="both"/>
        <w:rPr>
          <w:i/>
        </w:rPr>
      </w:pPr>
    </w:p>
    <w:p w:rsidR="006F6D39" w:rsidRPr="009449B4" w:rsidRDefault="00A22EB4" w:rsidP="009449B4">
      <w:pPr>
        <w:pStyle w:val="ab"/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9449B4"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 xml:space="preserve">ИНФОРМАЦИЯ </w:t>
      </w:r>
      <w:r w:rsidRPr="009449B4">
        <w:rPr>
          <w:rFonts w:ascii="Times New Roman" w:hAnsi="Times New Roman"/>
          <w:b/>
          <w:color w:val="000000"/>
          <w:sz w:val="24"/>
          <w:szCs w:val="24"/>
        </w:rPr>
        <w:t>О ДОКУМЕНТЕ</w:t>
      </w:r>
    </w:p>
    <w:tbl>
      <w:tblPr>
        <w:tblW w:w="9918" w:type="dxa"/>
        <w:tblInd w:w="38" w:type="dxa"/>
        <w:tblCellMar>
          <w:top w:w="4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2285"/>
        <w:gridCol w:w="4657"/>
      </w:tblGrid>
      <w:tr w:rsidR="006F6D39" w:rsidRPr="009449B4" w:rsidTr="00233831">
        <w:trPr>
          <w:trHeight w:val="843"/>
        </w:trPr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6D39" w:rsidRPr="009449B4" w:rsidRDefault="006F6D39" w:rsidP="006F6D39">
            <w:pPr>
              <w:spacing w:line="259" w:lineRule="auto"/>
              <w:ind w:left="39" w:firstLine="3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Краткое описание документа</w:t>
            </w:r>
          </w:p>
        </w:tc>
        <w:tc>
          <w:tcPr>
            <w:tcW w:w="2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ind w:left="39" w:right="165" w:hanging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Методика расчета определения доли аботах, сл ах.</w:t>
            </w:r>
          </w:p>
        </w:tc>
        <w:tc>
          <w:tcPr>
            <w:tcW w:w="4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ind w:firstLine="25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уровня локализации предназначена для отечественной составляющей в товарах,</w:t>
            </w:r>
          </w:p>
        </w:tc>
      </w:tr>
      <w:tr w:rsidR="006F6D39" w:rsidRPr="009449B4" w:rsidTr="00233831">
        <w:trPr>
          <w:trHeight w:val="376"/>
        </w:trPr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ind w:left="43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 xml:space="preserve">Корпоративный стандарт </w:t>
            </w:r>
          </w:p>
        </w:tc>
        <w:tc>
          <w:tcPr>
            <w:tcW w:w="2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ind w:left="21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да</w:t>
            </w:r>
          </w:p>
        </w:tc>
        <w:tc>
          <w:tcPr>
            <w:tcW w:w="4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6D39" w:rsidRPr="009449B4" w:rsidRDefault="006F6D39" w:rsidP="006F6D39">
            <w:pPr>
              <w:spacing w:after="120" w:line="259" w:lineRule="auto"/>
              <w:rPr>
                <w:color w:val="000000"/>
                <w:lang w:val="en-US" w:eastAsia="en-US"/>
              </w:rPr>
            </w:pPr>
          </w:p>
        </w:tc>
      </w:tr>
      <w:tr w:rsidR="006F6D39" w:rsidRPr="009449B4" w:rsidTr="00233831">
        <w:trPr>
          <w:trHeight w:val="376"/>
        </w:trPr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ind w:left="46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Ограничение доступа</w:t>
            </w:r>
          </w:p>
        </w:tc>
        <w:tc>
          <w:tcPr>
            <w:tcW w:w="2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ind w:left="25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нет</w:t>
            </w:r>
          </w:p>
        </w:tc>
        <w:tc>
          <w:tcPr>
            <w:tcW w:w="4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6D39" w:rsidRPr="009449B4" w:rsidRDefault="006F6D39" w:rsidP="006F6D39">
            <w:pPr>
              <w:spacing w:after="120" w:line="259" w:lineRule="auto"/>
              <w:rPr>
                <w:color w:val="000000"/>
                <w:lang w:val="en-US" w:eastAsia="en-US"/>
              </w:rPr>
            </w:pPr>
          </w:p>
        </w:tc>
      </w:tr>
    </w:tbl>
    <w:p w:rsidR="006F6D39" w:rsidRPr="009449B4" w:rsidRDefault="006F6D39" w:rsidP="009449B4">
      <w:pPr>
        <w:pStyle w:val="ab"/>
        <w:numPr>
          <w:ilvl w:val="0"/>
          <w:numId w:val="22"/>
        </w:numPr>
        <w:spacing w:line="259" w:lineRule="auto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9449B4">
        <w:rPr>
          <w:rFonts w:ascii="Times New Roman" w:hAnsi="Times New Roman"/>
          <w:b/>
          <w:color w:val="000000"/>
          <w:sz w:val="24"/>
          <w:szCs w:val="24"/>
          <w:lang w:val="en-US"/>
        </w:rPr>
        <w:t>ОТВЕТСТВЕННОСТЬ И ОБЛАСТЬ ПРИМЕНЕНИЯ</w:t>
      </w:r>
    </w:p>
    <w:tbl>
      <w:tblPr>
        <w:tblW w:w="9928" w:type="dxa"/>
        <w:tblInd w:w="29" w:type="dxa"/>
        <w:tblCellMar>
          <w:left w:w="0" w:type="dxa"/>
          <w:right w:w="136" w:type="dxa"/>
        </w:tblCellMar>
        <w:tblLook w:val="04A0" w:firstRow="1" w:lastRow="0" w:firstColumn="1" w:lastColumn="0" w:noHBand="0" w:noVBand="1"/>
      </w:tblPr>
      <w:tblGrid>
        <w:gridCol w:w="7796"/>
        <w:gridCol w:w="1834"/>
        <w:gridCol w:w="298"/>
      </w:tblGrid>
      <w:tr w:rsidR="006F6D39" w:rsidRPr="009449B4" w:rsidTr="00233831">
        <w:trPr>
          <w:trHeight w:val="525"/>
        </w:trPr>
        <w:tc>
          <w:tcPr>
            <w:tcW w:w="779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ind w:left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Настоящий документ регламентирует деятельность следующих должностных лиц, включая исполняющих оли: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подразделений</w:t>
            </w:r>
          </w:p>
        </w:tc>
        <w:tc>
          <w:tcPr>
            <w:tcW w:w="29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и</w:t>
            </w:r>
          </w:p>
        </w:tc>
      </w:tr>
      <w:tr w:rsidR="006F6D39" w:rsidRPr="009449B4" w:rsidTr="00233831">
        <w:trPr>
          <w:trHeight w:val="277"/>
        </w:trPr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F6D39" w:rsidRPr="009449B4" w:rsidRDefault="006F6D39" w:rsidP="006F6D39">
            <w:pPr>
              <w:spacing w:line="259" w:lineRule="auto"/>
              <w:ind w:left="2127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Наименование подразделения/должности/роли</w:t>
            </w:r>
          </w:p>
        </w:tc>
        <w:tc>
          <w:tcPr>
            <w:tcW w:w="18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6F6D39" w:rsidRPr="009449B4" w:rsidRDefault="006F6D39" w:rsidP="006F6D39">
            <w:pPr>
              <w:spacing w:after="120" w:line="259" w:lineRule="auto"/>
              <w:rPr>
                <w:color w:val="000000"/>
                <w:lang w:val="en-US" w:eastAsia="en-US"/>
              </w:rPr>
            </w:pPr>
          </w:p>
        </w:tc>
        <w:tc>
          <w:tcPr>
            <w:tcW w:w="2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6D39" w:rsidRPr="009449B4" w:rsidRDefault="006F6D39" w:rsidP="006F6D39">
            <w:pPr>
              <w:spacing w:after="120" w:line="259" w:lineRule="auto"/>
              <w:rPr>
                <w:color w:val="000000"/>
                <w:lang w:val="en-US" w:eastAsia="en-US"/>
              </w:rPr>
            </w:pPr>
          </w:p>
        </w:tc>
      </w:tr>
      <w:tr w:rsidR="006F6D39" w:rsidRPr="009449B4" w:rsidTr="00233831">
        <w:trPr>
          <w:trHeight w:val="293"/>
        </w:trPr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F6D39" w:rsidRPr="00EB164C" w:rsidRDefault="006F6D39" w:rsidP="006F6D39">
            <w:pPr>
              <w:spacing w:line="259" w:lineRule="auto"/>
              <w:ind w:left="28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val="en-US" w:eastAsia="en-US"/>
              </w:rPr>
              <w:t>Все подразделения Общества</w:t>
            </w:r>
          </w:p>
        </w:tc>
        <w:tc>
          <w:tcPr>
            <w:tcW w:w="18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F6D39" w:rsidRPr="009449B4" w:rsidRDefault="006F6D39" w:rsidP="006F6D39">
            <w:pPr>
              <w:spacing w:after="120" w:line="259" w:lineRule="auto"/>
              <w:rPr>
                <w:color w:val="000000"/>
                <w:lang w:val="en-US" w:eastAsia="en-US"/>
              </w:rPr>
            </w:pPr>
          </w:p>
        </w:tc>
        <w:tc>
          <w:tcPr>
            <w:tcW w:w="2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6D39" w:rsidRPr="009449B4" w:rsidRDefault="006F6D39" w:rsidP="006F6D39">
            <w:pPr>
              <w:spacing w:after="120" w:line="259" w:lineRule="auto"/>
              <w:rPr>
                <w:color w:val="000000"/>
                <w:lang w:val="en-US" w:eastAsia="en-US"/>
              </w:rPr>
            </w:pPr>
          </w:p>
        </w:tc>
      </w:tr>
    </w:tbl>
    <w:p w:rsidR="00A22EB4" w:rsidRPr="009449B4" w:rsidRDefault="00A22EB4" w:rsidP="009449B4">
      <w:pPr>
        <w:pStyle w:val="ab"/>
        <w:numPr>
          <w:ilvl w:val="0"/>
          <w:numId w:val="22"/>
        </w:numPr>
        <w:tabs>
          <w:tab w:val="center" w:pos="2432"/>
        </w:tabs>
        <w:spacing w:after="0" w:line="259" w:lineRule="auto"/>
        <w:contextualSpacing w:val="0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bookmarkStart w:id="0" w:name="_Toc447544299"/>
      <w:bookmarkStart w:id="1" w:name="_Toc486420706"/>
      <w:r w:rsidRPr="009449B4">
        <w:rPr>
          <w:rFonts w:ascii="Times New Roman" w:hAnsi="Times New Roman"/>
          <w:b/>
          <w:color w:val="000000"/>
          <w:sz w:val="24"/>
          <w:szCs w:val="24"/>
          <w:lang w:val="en-US"/>
        </w:rPr>
        <w:t>ОПРЕДЕЛЕНИЯ ТЕРМИНОВ</w:t>
      </w:r>
    </w:p>
    <w:tbl>
      <w:tblPr>
        <w:tblW w:w="9934" w:type="dxa"/>
        <w:tblInd w:w="23" w:type="dxa"/>
        <w:tblCellMar>
          <w:top w:w="3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381"/>
        <w:gridCol w:w="1414"/>
        <w:gridCol w:w="5096"/>
        <w:gridCol w:w="37"/>
      </w:tblGrid>
      <w:tr w:rsidR="00A22EB4" w:rsidRPr="009449B4" w:rsidTr="00A22EB4">
        <w:trPr>
          <w:gridBefore w:val="1"/>
          <w:wBefore w:w="6" w:type="dxa"/>
          <w:trHeight w:val="292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A22EB4">
            <w:pPr>
              <w:spacing w:line="259" w:lineRule="auto"/>
              <w:ind w:left="18"/>
              <w:jc w:val="center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Наименование термина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A22EB4">
            <w:pPr>
              <w:spacing w:line="259" w:lineRule="auto"/>
              <w:ind w:left="93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 xml:space="preserve">Сокращение 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A22EB4">
            <w:pPr>
              <w:spacing w:line="259" w:lineRule="auto"/>
              <w:ind w:right="8"/>
              <w:jc w:val="center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Определение термина (расшифровка сокращения)</w:t>
            </w:r>
          </w:p>
        </w:tc>
      </w:tr>
      <w:tr w:rsidR="00A22EB4" w:rsidRPr="009449B4" w:rsidTr="00FB391F">
        <w:trPr>
          <w:gridBefore w:val="1"/>
          <w:wBefore w:w="6" w:type="dxa"/>
          <w:trHeight w:val="325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8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Вводимые определения: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20" w:line="259" w:lineRule="auto"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20" w:line="259" w:lineRule="auto"/>
              <w:jc w:val="both"/>
              <w:rPr>
                <w:color w:val="000000"/>
                <w:lang w:val="en-US" w:eastAsia="en-US"/>
              </w:rPr>
            </w:pPr>
          </w:p>
        </w:tc>
      </w:tr>
      <w:tr w:rsidR="00A22EB4" w:rsidRPr="009449B4" w:rsidTr="00A22EB4">
        <w:trPr>
          <w:gridBefore w:val="1"/>
          <w:wBefore w:w="6" w:type="dxa"/>
          <w:trHeight w:val="706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5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БРИКС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EB4" w:rsidRPr="009449B4" w:rsidRDefault="00A22EB4" w:rsidP="00EB164C">
            <w:pPr>
              <w:spacing w:line="259" w:lineRule="auto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БРИКС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3" w:right="7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eastAsia="en-US"/>
              </w:rPr>
              <w:t xml:space="preserve">Группа из пяти стран: Бразилия, Россия, Индия, Китай, Южно-Африканская Республика (англ. </w:t>
            </w:r>
            <w:r w:rsidRPr="009449B4">
              <w:rPr>
                <w:color w:val="000000"/>
                <w:lang w:val="en-US" w:eastAsia="en-US"/>
              </w:rPr>
              <w:t>BRICS сокращение от Brazil, Russia, India, China, South Africa).</w:t>
            </w:r>
          </w:p>
        </w:tc>
      </w:tr>
      <w:tr w:rsidR="00A22EB4" w:rsidRPr="009449B4" w:rsidTr="00A22EB4">
        <w:trPr>
          <w:gridBefore w:val="1"/>
          <w:wBefore w:w="6" w:type="dxa"/>
          <w:trHeight w:val="701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1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Деталь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20" w:line="259" w:lineRule="auto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 xml:space="preserve">          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right="3" w:firstLine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Неделимое изделие, изготавливаемое из однородного по структуре и свойствам материала без при</w:t>
            </w:r>
            <w:r w:rsidR="00FB391F" w:rsidRPr="009449B4">
              <w:rPr>
                <w:color w:val="000000"/>
                <w:lang w:eastAsia="en-US"/>
              </w:rPr>
              <w:t>менения при этом каких-либо сборочных опер</w:t>
            </w:r>
            <w:r w:rsidRPr="009449B4">
              <w:rPr>
                <w:color w:val="000000"/>
                <w:lang w:eastAsia="en-US"/>
              </w:rPr>
              <w:t>аций.</w:t>
            </w:r>
          </w:p>
        </w:tc>
      </w:tr>
      <w:tr w:rsidR="00A22EB4" w:rsidRPr="009449B4" w:rsidTr="00A22EB4">
        <w:trPr>
          <w:gridBefore w:val="1"/>
          <w:wBefore w:w="6" w:type="dxa"/>
          <w:trHeight w:val="709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5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Готовая продукция/товар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91F" w:rsidRPr="009449B4" w:rsidRDefault="00A22EB4" w:rsidP="00EB164C">
            <w:pPr>
              <w:spacing w:line="259" w:lineRule="auto"/>
              <w:ind w:left="6" w:hanging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 xml:space="preserve">Конечный продукт производственного процесса предприятия, не требующий дополнительного п </w:t>
            </w:r>
          </w:p>
          <w:p w:rsidR="00A22EB4" w:rsidRPr="009449B4" w:rsidRDefault="00FB391F" w:rsidP="00EB164C">
            <w:pPr>
              <w:spacing w:line="259" w:lineRule="auto"/>
              <w:ind w:left="6" w:hanging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преобразования пер</w:t>
            </w:r>
            <w:r w:rsidR="00A22EB4" w:rsidRPr="009449B4">
              <w:rPr>
                <w:color w:val="000000"/>
                <w:lang w:eastAsia="en-US"/>
              </w:rPr>
              <w:t>ед использованием.</w:t>
            </w:r>
          </w:p>
        </w:tc>
      </w:tr>
      <w:tr w:rsidR="00A22EB4" w:rsidRPr="009449B4" w:rsidTr="00A22EB4">
        <w:trPr>
          <w:gridBefore w:val="1"/>
          <w:wBefore w:w="6" w:type="dxa"/>
          <w:trHeight w:val="468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5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Изделие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6" w:hanging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Предмет или набор пред</w:t>
            </w:r>
            <w:r w:rsidR="00FB391F" w:rsidRPr="009449B4">
              <w:rPr>
                <w:color w:val="000000"/>
                <w:lang w:eastAsia="en-US"/>
              </w:rPr>
              <w:t>метов, являющийся результатом производственного пр</w:t>
            </w:r>
            <w:r w:rsidRPr="009449B4">
              <w:rPr>
                <w:color w:val="000000"/>
                <w:lang w:eastAsia="en-US"/>
              </w:rPr>
              <w:t>оцесса.</w:t>
            </w:r>
          </w:p>
        </w:tc>
      </w:tr>
      <w:tr w:rsidR="00A22EB4" w:rsidRPr="009449B4" w:rsidTr="00A22EB4">
        <w:trPr>
          <w:gridBefore w:val="1"/>
          <w:wBefore w:w="6" w:type="dxa"/>
          <w:trHeight w:val="1387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5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Импортная/иностранная продукция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firstLine="3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eastAsia="en-US"/>
              </w:rPr>
              <w:t xml:space="preserve">Оборудование, сырье, материалы и комплектующие, произведенные за пределами РФ, а также программное обеспечение и технологии, предоставленные на основании договора, обладателем прав на которые является иностранная компания (ввезенная на территорию </w:t>
            </w:r>
            <w:r w:rsidR="00FB391F" w:rsidRPr="009449B4">
              <w:rPr>
                <w:color w:val="000000"/>
                <w:lang w:val="en-US" w:eastAsia="en-US"/>
              </w:rPr>
              <w:t>РФ без обязательств на обр</w:t>
            </w:r>
            <w:r w:rsidRPr="009449B4">
              <w:rPr>
                <w:color w:val="000000"/>
                <w:lang w:val="en-US" w:eastAsia="en-US"/>
              </w:rPr>
              <w:t>атный вывоз).</w:t>
            </w:r>
          </w:p>
        </w:tc>
      </w:tr>
      <w:tr w:rsidR="00A22EB4" w:rsidRPr="009449B4" w:rsidTr="00A22EB4">
        <w:trPr>
          <w:gridBefore w:val="1"/>
          <w:wBefore w:w="6" w:type="dxa"/>
          <w:trHeight w:val="476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5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Комплектующие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6" w:hanging="7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Детали и узлы, из которых скомплектовано (собрано) изделие.</w:t>
            </w:r>
          </w:p>
        </w:tc>
      </w:tr>
      <w:tr w:rsidR="00A22EB4" w:rsidRPr="009449B4" w:rsidTr="00A22EB4">
        <w:trPr>
          <w:gridBefore w:val="1"/>
          <w:wBefore w:w="6" w:type="dxa"/>
          <w:trHeight w:val="931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5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lastRenderedPageBreak/>
              <w:t>Конечный производитель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20" w:line="259" w:lineRule="auto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КП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9449B4" w:rsidP="00EB164C">
            <w:pPr>
              <w:spacing w:line="259" w:lineRule="auto"/>
              <w:ind w:left="12" w:hanging="6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Организация,</w:t>
            </w:r>
            <w:r>
              <w:rPr>
                <w:color w:val="000000"/>
                <w:lang w:eastAsia="en-US"/>
              </w:rPr>
              <w:tab/>
              <w:t>которая</w:t>
            </w:r>
            <w:r>
              <w:rPr>
                <w:color w:val="000000"/>
                <w:lang w:eastAsia="en-US"/>
              </w:rPr>
              <w:tab/>
              <w:t xml:space="preserve">выполнила </w:t>
            </w:r>
            <w:r w:rsidR="00A22EB4" w:rsidRPr="009449B4">
              <w:rPr>
                <w:color w:val="000000"/>
                <w:lang w:eastAsia="en-US"/>
              </w:rPr>
              <w:t>последнюю существенную операцию по изготовлению или переработке, достаточную для придания изделию его основного свойства.</w:t>
            </w:r>
          </w:p>
        </w:tc>
      </w:tr>
      <w:tr w:rsidR="00A22EB4" w:rsidRPr="009449B4" w:rsidTr="00A22EB4">
        <w:trPr>
          <w:gridBefore w:val="1"/>
          <w:wBefore w:w="6" w:type="dxa"/>
          <w:trHeight w:val="463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5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Методика*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81" w:hanging="75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 xml:space="preserve">Методика «Расчет уровня локализации товаров работ, </w:t>
            </w:r>
            <w:r w:rsidR="00EB164C">
              <w:rPr>
                <w:color w:val="000000"/>
                <w:lang w:eastAsia="en-US"/>
              </w:rPr>
              <w:t>у</w:t>
            </w:r>
            <w:r w:rsidRPr="009449B4">
              <w:rPr>
                <w:color w:val="000000"/>
                <w:lang w:eastAsia="en-US"/>
              </w:rPr>
              <w:t>сл</w:t>
            </w:r>
            <w:r w:rsidR="00EB164C">
              <w:rPr>
                <w:color w:val="000000"/>
                <w:lang w:eastAsia="en-US"/>
              </w:rPr>
              <w:t>у</w:t>
            </w:r>
            <w:r w:rsidRPr="009449B4">
              <w:rPr>
                <w:color w:val="000000"/>
                <w:lang w:eastAsia="en-US"/>
              </w:rPr>
              <w:t>г» МТ-156-1.</w:t>
            </w:r>
          </w:p>
        </w:tc>
      </w:tr>
      <w:tr w:rsidR="00A22EB4" w:rsidRPr="009449B4" w:rsidTr="00A22EB4">
        <w:trPr>
          <w:gridBefore w:val="1"/>
          <w:wBefore w:w="6" w:type="dxa"/>
          <w:trHeight w:val="931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5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Основные материалы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3" w:firstLine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 xml:space="preserve">Сырье и материалы, участвующие в производстве в течение одного производственного цикла, стоимость их полностью переносится </w:t>
            </w:r>
            <w:r w:rsidR="00FB391F" w:rsidRPr="009449B4">
              <w:rPr>
                <w:color w:val="000000"/>
                <w:lang w:eastAsia="en-US"/>
              </w:rPr>
              <w:t>на стоимость изготовленной продукции</w:t>
            </w:r>
            <w:r w:rsidRPr="009449B4">
              <w:rPr>
                <w:color w:val="000000"/>
                <w:lang w:eastAsia="en-US"/>
              </w:rPr>
              <w:t>.</w:t>
            </w:r>
          </w:p>
        </w:tc>
      </w:tr>
      <w:tr w:rsidR="00A22EB4" w:rsidRPr="00A22EB4" w:rsidTr="00A22EB4">
        <w:trPr>
          <w:gridBefore w:val="1"/>
          <w:wBefore w:w="6" w:type="dxa"/>
          <w:trHeight w:val="470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8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Полуфабрикаты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9" w:hanging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>Заготовки для производства, уже про</w:t>
            </w:r>
            <w:r w:rsidR="00FB391F" w:rsidRPr="009449B4">
              <w:rPr>
                <w:color w:val="000000"/>
                <w:lang w:eastAsia="en-US"/>
              </w:rPr>
              <w:t>шедшие первичную производственну</w:t>
            </w:r>
            <w:r w:rsidRPr="009449B4">
              <w:rPr>
                <w:color w:val="000000"/>
                <w:lang w:eastAsia="en-US"/>
              </w:rPr>
              <w:t>ю стадию.</w:t>
            </w:r>
          </w:p>
        </w:tc>
      </w:tr>
      <w:tr w:rsidR="00A22EB4" w:rsidRPr="00A22EB4" w:rsidTr="00A22EB4">
        <w:trPr>
          <w:gridBefore w:val="1"/>
          <w:wBefore w:w="6" w:type="dxa"/>
          <w:trHeight w:val="1162"/>
        </w:trPr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8"/>
              <w:jc w:val="both"/>
              <w:rPr>
                <w:color w:val="000000"/>
                <w:lang w:val="en-US" w:eastAsia="en-US"/>
              </w:rPr>
            </w:pPr>
            <w:r w:rsidRPr="009449B4">
              <w:rPr>
                <w:color w:val="000000"/>
                <w:lang w:val="en-US" w:eastAsia="en-US"/>
              </w:rPr>
              <w:t>Российская/отечественная продукция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6" w:firstLine="3"/>
              <w:jc w:val="both"/>
              <w:rPr>
                <w:color w:val="000000"/>
                <w:lang w:eastAsia="en-US"/>
              </w:rPr>
            </w:pPr>
            <w:r w:rsidRPr="009449B4">
              <w:rPr>
                <w:color w:val="000000"/>
                <w:lang w:eastAsia="en-US"/>
              </w:rPr>
              <w:t xml:space="preserve">Оборудование, сырье, материалы и комплектующие, произведенные на территории РФ, а также программное обеспечение и технологии, предоставленные на основании договора, обладателем прав на которые является </w:t>
            </w:r>
            <w:r w:rsidR="00FB391F" w:rsidRPr="009449B4">
              <w:rPr>
                <w:color w:val="000000"/>
                <w:lang w:eastAsia="en-US"/>
              </w:rPr>
              <w:t>Р</w:t>
            </w:r>
            <w:r w:rsidRPr="009449B4">
              <w:rPr>
                <w:color w:val="000000"/>
                <w:lang w:eastAsia="en-US"/>
              </w:rPr>
              <w:t>оссийская компания.</w:t>
            </w:r>
          </w:p>
        </w:tc>
      </w:tr>
      <w:tr w:rsidR="00A22EB4" w:rsidTr="00FB391F">
        <w:trPr>
          <w:gridAfter w:val="1"/>
          <w:wAfter w:w="37" w:type="dxa"/>
          <w:trHeight w:val="362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21"/>
              <w:jc w:val="both"/>
            </w:pPr>
            <w:r w:rsidRPr="009449B4">
              <w:t>Российская Федерация*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right="5"/>
              <w:jc w:val="both"/>
            </w:pPr>
            <w:r w:rsidRPr="009449B4">
              <w:t>РФ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20" w:line="259" w:lineRule="auto"/>
              <w:jc w:val="both"/>
            </w:pPr>
          </w:p>
        </w:tc>
      </w:tr>
      <w:tr w:rsidR="00A22EB4" w:rsidRPr="005B2A81" w:rsidTr="00A22EB4">
        <w:trPr>
          <w:gridAfter w:val="1"/>
          <w:wAfter w:w="37" w:type="dxa"/>
          <w:trHeight w:val="1624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18"/>
              <w:jc w:val="both"/>
            </w:pPr>
            <w:r w:rsidRPr="009449B4">
              <w:t>Таможенный союз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EB4" w:rsidRPr="009449B4" w:rsidRDefault="00FB391F" w:rsidP="00EB164C">
            <w:pPr>
              <w:spacing w:line="259" w:lineRule="auto"/>
              <w:ind w:right="5"/>
              <w:jc w:val="both"/>
            </w:pPr>
            <w:r w:rsidRPr="009449B4">
              <w:t>ТС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3"/>
              <w:ind w:left="7" w:right="24" w:firstLine="7"/>
              <w:jc w:val="both"/>
            </w:pPr>
            <w:r w:rsidRPr="009449B4">
              <w:t>Таможенный союз стран Евразийского экономического союза, важная составляющая общего рынка. При этом страны-участники Таможенного союза применяют единые таможенные тарифы и другие меры регулирования при торговле с третьими странами. Страны-участники Таможенного союза: Белоруссия, Россия, Казахстан,</w:t>
            </w:r>
          </w:p>
          <w:p w:rsidR="00A22EB4" w:rsidRPr="009449B4" w:rsidRDefault="00FB391F" w:rsidP="00EB164C">
            <w:pPr>
              <w:spacing w:line="259" w:lineRule="auto"/>
              <w:ind w:left="14"/>
              <w:jc w:val="both"/>
            </w:pPr>
            <w:r w:rsidRPr="009449B4">
              <w:t>Армения и Кир</w:t>
            </w:r>
            <w:r w:rsidR="00A22EB4" w:rsidRPr="009449B4">
              <w:t>гизия.</w:t>
            </w:r>
          </w:p>
        </w:tc>
      </w:tr>
      <w:tr w:rsidR="00A22EB4" w:rsidTr="00A22EB4">
        <w:trPr>
          <w:gridAfter w:val="1"/>
          <w:wAfter w:w="37" w:type="dxa"/>
          <w:trHeight w:val="929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10" w:right="189"/>
              <w:jc w:val="both"/>
            </w:pPr>
            <w:r w:rsidRPr="009449B4">
              <w:t>Товарная номенклатура внешнеэкономической деятельности Таможенного союза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EB4" w:rsidRPr="009449B4" w:rsidRDefault="00A22EB4" w:rsidP="00EB164C">
            <w:pPr>
              <w:spacing w:line="259" w:lineRule="auto"/>
              <w:ind w:left="138"/>
              <w:jc w:val="both"/>
            </w:pPr>
            <w:r w:rsidRPr="009449B4">
              <w:t xml:space="preserve">ТН </w:t>
            </w:r>
            <w:r w:rsidR="00FB391F" w:rsidRPr="009449B4">
              <w:t>ВЭД ТС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47" w:lineRule="auto"/>
              <w:ind w:left="7" w:right="27" w:firstLine="7"/>
              <w:jc w:val="both"/>
            </w:pPr>
            <w:r w:rsidRPr="009449B4">
              <w:t>Товарная номенклатура внешнеэкономической деятельности Таможенного союза (ТН ВЭД ТС), применяемая в соответствии с Таможенным кодексом</w:t>
            </w:r>
          </w:p>
          <w:p w:rsidR="00A22EB4" w:rsidRPr="009449B4" w:rsidRDefault="00A22EB4" w:rsidP="00EB164C">
            <w:pPr>
              <w:spacing w:line="259" w:lineRule="auto"/>
              <w:ind w:left="7"/>
              <w:jc w:val="both"/>
            </w:pPr>
            <w:r w:rsidRPr="009449B4">
              <w:t>Таможенного союза.</w:t>
            </w:r>
          </w:p>
        </w:tc>
      </w:tr>
      <w:tr w:rsidR="00A22EB4" w:rsidRPr="005B2A81" w:rsidTr="00A22EB4">
        <w:trPr>
          <w:gridAfter w:val="1"/>
          <w:wAfter w:w="37" w:type="dxa"/>
          <w:trHeight w:val="928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10"/>
              <w:jc w:val="both"/>
            </w:pPr>
            <w:r w:rsidRPr="009449B4">
              <w:t>Узел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FB391F" w:rsidP="00EB164C">
            <w:pPr>
              <w:spacing w:after="120" w:line="259" w:lineRule="auto"/>
              <w:jc w:val="both"/>
            </w:pPr>
            <w:r w:rsidRPr="009449B4">
              <w:rPr>
                <w:color w:val="000000"/>
                <w:lang w:eastAsia="en-US"/>
              </w:rPr>
              <w:t>-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7" w:right="24" w:firstLine="7"/>
              <w:jc w:val="both"/>
            </w:pPr>
            <w:r w:rsidRPr="009449B4">
              <w:t>Изделие, сборка которого может осуществляться отдельно от готового продукта, но способное выполнять определенную функцию только как составная часть этого готового п од юга.</w:t>
            </w:r>
          </w:p>
        </w:tc>
      </w:tr>
      <w:tr w:rsidR="00A22EB4" w:rsidRPr="005B2A81" w:rsidTr="00A22EB4">
        <w:trPr>
          <w:gridAfter w:val="1"/>
          <w:wAfter w:w="37" w:type="dxa"/>
          <w:trHeight w:val="704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7"/>
              <w:jc w:val="both"/>
            </w:pPr>
            <w:r w:rsidRPr="009449B4">
              <w:t>Уровень локализации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EB4" w:rsidRPr="009449B4" w:rsidRDefault="00A22EB4" w:rsidP="00EB164C">
            <w:pPr>
              <w:spacing w:line="259" w:lineRule="auto"/>
              <w:ind w:right="16"/>
              <w:jc w:val="both"/>
            </w:pPr>
            <w:r w:rsidRPr="009449B4">
              <w:t>УЛ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7" w:right="30" w:firstLine="7"/>
              <w:jc w:val="both"/>
            </w:pPr>
            <w:r w:rsidRPr="009449B4">
              <w:t xml:space="preserve">Количественный показатель, определяющий долю себестоимости единицы продукции, полученную в </w:t>
            </w:r>
            <w:r w:rsidR="00FB391F" w:rsidRPr="009449B4">
              <w:t>результате локализации пр</w:t>
            </w:r>
            <w:r w:rsidRPr="009449B4">
              <w:t>оизводства.</w:t>
            </w:r>
          </w:p>
        </w:tc>
      </w:tr>
      <w:tr w:rsidR="00A22EB4" w:rsidRPr="005B2A81" w:rsidTr="00A22EB4">
        <w:trPr>
          <w:gridAfter w:val="1"/>
          <w:wAfter w:w="37" w:type="dxa"/>
          <w:trHeight w:val="931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7" w:firstLine="3"/>
              <w:jc w:val="both"/>
            </w:pPr>
            <w:r w:rsidRPr="009449B4">
              <w:lastRenderedPageBreak/>
              <w:t>Шанхайская организация сотрудничества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EB4" w:rsidRPr="009449B4" w:rsidRDefault="00FB391F" w:rsidP="00EB164C">
            <w:pPr>
              <w:spacing w:line="259" w:lineRule="auto"/>
              <w:ind w:right="16"/>
              <w:jc w:val="both"/>
            </w:pPr>
            <w:r w:rsidRPr="009449B4">
              <w:t>ШОС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3" w:line="242" w:lineRule="auto"/>
              <w:ind w:left="7" w:right="27" w:firstLine="7"/>
              <w:jc w:val="both"/>
            </w:pPr>
            <w:r w:rsidRPr="009449B4">
              <w:t>Международная организация, основанная в 2001 году лидерами Китая, России, Казахстана, Таджикистана, Киргизии и Узбекистана. 9 июня 2017 года Индия и</w:t>
            </w:r>
          </w:p>
          <w:p w:rsidR="00A22EB4" w:rsidRPr="009449B4" w:rsidRDefault="00FB391F" w:rsidP="00EB164C">
            <w:pPr>
              <w:spacing w:line="259" w:lineRule="auto"/>
              <w:ind w:left="14"/>
              <w:jc w:val="both"/>
            </w:pPr>
            <w:r w:rsidRPr="009449B4">
              <w:t>Пакистан стали полнопр</w:t>
            </w:r>
            <w:r w:rsidR="00A22EB4" w:rsidRPr="009449B4">
              <w:t>авными членами ШОС.</w:t>
            </w:r>
          </w:p>
        </w:tc>
      </w:tr>
      <w:tr w:rsidR="00A22EB4" w:rsidTr="00A22EB4">
        <w:trPr>
          <w:gridAfter w:val="1"/>
          <w:wAfter w:w="37" w:type="dxa"/>
          <w:trHeight w:val="305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7"/>
              <w:jc w:val="both"/>
            </w:pPr>
            <w:r w:rsidRPr="009449B4">
              <w:t>Центральный банк*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right="16"/>
              <w:jc w:val="both"/>
            </w:pPr>
            <w:r w:rsidRPr="009449B4">
              <w:t>ЦБ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20" w:line="259" w:lineRule="auto"/>
              <w:jc w:val="both"/>
            </w:pPr>
          </w:p>
        </w:tc>
      </w:tr>
      <w:tr w:rsidR="00FB391F" w:rsidTr="009449B4">
        <w:trPr>
          <w:gridAfter w:val="1"/>
          <w:wAfter w:w="37" w:type="dxa"/>
          <w:trHeight w:val="264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91F" w:rsidRPr="009449B4" w:rsidRDefault="00FB391F" w:rsidP="00EB164C">
            <w:pPr>
              <w:spacing w:line="259" w:lineRule="auto"/>
              <w:ind w:left="7"/>
              <w:jc w:val="both"/>
            </w:pPr>
            <w:r w:rsidRPr="009449B4">
              <w:t>Общество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91F" w:rsidRPr="009449B4" w:rsidRDefault="00FB391F" w:rsidP="00EB164C">
            <w:pPr>
              <w:spacing w:line="259" w:lineRule="auto"/>
              <w:ind w:right="16"/>
              <w:jc w:val="both"/>
            </w:pPr>
            <w:r w:rsidRPr="009449B4">
              <w:t>-</w:t>
            </w:r>
          </w:p>
        </w:tc>
        <w:tc>
          <w:tcPr>
            <w:tcW w:w="5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391F" w:rsidRPr="009449B4" w:rsidRDefault="00FB391F" w:rsidP="00EB164C">
            <w:pPr>
              <w:spacing w:after="120" w:line="259" w:lineRule="auto"/>
              <w:jc w:val="both"/>
            </w:pPr>
            <w:r w:rsidRPr="009449B4">
              <w:t xml:space="preserve"> АО «ЕИРЦ ЛО»</w:t>
            </w:r>
          </w:p>
        </w:tc>
      </w:tr>
      <w:tr w:rsidR="00A22EB4" w:rsidTr="009449B4">
        <w:trPr>
          <w:gridAfter w:val="1"/>
          <w:wAfter w:w="37" w:type="dxa"/>
          <w:trHeight w:val="243"/>
        </w:trPr>
        <w:tc>
          <w:tcPr>
            <w:tcW w:w="3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jc w:val="both"/>
            </w:pPr>
            <w:r w:rsidRPr="009449B4">
              <w:t>Действующие определения:</w:t>
            </w:r>
          </w:p>
        </w:tc>
        <w:tc>
          <w:tcPr>
            <w:tcW w:w="65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20" w:line="259" w:lineRule="auto"/>
              <w:jc w:val="both"/>
            </w:pPr>
          </w:p>
        </w:tc>
      </w:tr>
      <w:tr w:rsidR="00A22EB4" w:rsidRPr="005B2A81" w:rsidTr="00A22EB4">
        <w:trPr>
          <w:gridAfter w:val="1"/>
          <w:wAfter w:w="37" w:type="dxa"/>
          <w:trHeight w:val="1710"/>
        </w:trPr>
        <w:tc>
          <w:tcPr>
            <w:tcW w:w="33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7"/>
              <w:jc w:val="both"/>
            </w:pPr>
            <w:r w:rsidRPr="009449B4">
              <w:t>Поставщик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after="120" w:line="259" w:lineRule="auto"/>
              <w:jc w:val="both"/>
            </w:pPr>
          </w:p>
        </w:tc>
        <w:tc>
          <w:tcPr>
            <w:tcW w:w="5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9449B4" w:rsidRDefault="00A22EB4" w:rsidP="00EB164C">
            <w:pPr>
              <w:spacing w:line="259" w:lineRule="auto"/>
              <w:ind w:left="3" w:right="27"/>
              <w:jc w:val="both"/>
            </w:pPr>
            <w:r w:rsidRPr="009449B4">
              <w:t xml:space="preserve">Любое юридическое лицо или несколько юридических лиц, выступающих на стороне одного лица,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лица, в том числе индивидуальный предприниматель или несколько индивидуальных предпринимателей, выступающих на стороне одного лица, способное на законных основаниях поставить </w:t>
            </w:r>
            <w:r w:rsidR="00FB391F" w:rsidRPr="009449B4">
              <w:t>требуемую проду</w:t>
            </w:r>
            <w:r w:rsidRPr="009449B4">
              <w:t>кцию.</w:t>
            </w:r>
          </w:p>
        </w:tc>
      </w:tr>
      <w:tr w:rsidR="00A22EB4" w:rsidRPr="005B2A81" w:rsidTr="00A22EB4">
        <w:trPr>
          <w:gridAfter w:val="1"/>
          <w:wAfter w:w="37" w:type="dxa"/>
          <w:trHeight w:val="587"/>
        </w:trPr>
        <w:tc>
          <w:tcPr>
            <w:tcW w:w="3387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5B2A81" w:rsidRDefault="00A22EB4" w:rsidP="00233831">
            <w:pPr>
              <w:spacing w:after="120" w:line="259" w:lineRule="auto"/>
            </w:pPr>
          </w:p>
        </w:tc>
        <w:tc>
          <w:tcPr>
            <w:tcW w:w="141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5B2A81" w:rsidRDefault="00A22EB4" w:rsidP="00233831">
            <w:pPr>
              <w:spacing w:after="12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EB4" w:rsidRPr="005B2A81" w:rsidRDefault="00A22EB4" w:rsidP="00233831">
            <w:pPr>
              <w:spacing w:after="120" w:line="259" w:lineRule="auto"/>
            </w:pPr>
          </w:p>
        </w:tc>
      </w:tr>
    </w:tbl>
    <w:p w:rsidR="00A22EB4" w:rsidRDefault="00A22EB4" w:rsidP="009449B4">
      <w:pPr>
        <w:spacing w:after="4" w:line="251" w:lineRule="auto"/>
        <w:ind w:right="268"/>
      </w:pPr>
    </w:p>
    <w:p w:rsidR="00BF4239" w:rsidRDefault="00BF4239" w:rsidP="00BF4239">
      <w:pPr>
        <w:spacing w:after="4" w:line="251" w:lineRule="auto"/>
        <w:ind w:left="19" w:right="268" w:hanging="5"/>
      </w:pPr>
      <w:r>
        <w:t>*используется только для данного ВНД и не является частью Корпоративного глоссария</w:t>
      </w:r>
    </w:p>
    <w:p w:rsidR="00BE01FB" w:rsidRDefault="00BE01FB" w:rsidP="00BF4239">
      <w:pPr>
        <w:spacing w:after="4" w:line="251" w:lineRule="auto"/>
        <w:ind w:left="19" w:right="268" w:hanging="5"/>
      </w:pPr>
    </w:p>
    <w:p w:rsidR="009F1037" w:rsidRPr="009F1037" w:rsidRDefault="009F1037" w:rsidP="008303E7">
      <w:pPr>
        <w:pStyle w:val="ab"/>
        <w:numPr>
          <w:ilvl w:val="0"/>
          <w:numId w:val="22"/>
        </w:numPr>
        <w:tabs>
          <w:tab w:val="center" w:pos="847"/>
          <w:tab w:val="center" w:pos="2568"/>
        </w:tabs>
        <w:spacing w:after="0" w:line="259" w:lineRule="auto"/>
        <w:ind w:left="43" w:right="38" w:firstLine="0"/>
        <w:jc w:val="both"/>
        <w:rPr>
          <w:rFonts w:ascii="Times New Roman" w:hAnsi="Times New Roman"/>
          <w:sz w:val="24"/>
          <w:szCs w:val="24"/>
        </w:rPr>
      </w:pPr>
      <w:bookmarkStart w:id="2" w:name="_Toc447544302"/>
      <w:bookmarkStart w:id="3" w:name="_Toc486420709"/>
      <w:bookmarkEnd w:id="0"/>
      <w:bookmarkEnd w:id="1"/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8303E7" w:rsidRPr="00EB164C" w:rsidRDefault="008303E7" w:rsidP="00EB164C">
      <w:pPr>
        <w:tabs>
          <w:tab w:val="center" w:pos="847"/>
          <w:tab w:val="center" w:pos="2568"/>
        </w:tabs>
        <w:spacing w:line="259" w:lineRule="auto"/>
        <w:ind w:left="43" w:right="38"/>
        <w:jc w:val="both"/>
      </w:pPr>
      <w:r w:rsidRPr="00EB164C">
        <w:t>В качестве денежной единицы, используемой при расчетах в соответствии с настоящей Методикой, принят российский рубль. Пересчет стоимостей импортных товаров, работ, услуг производится по курсу, установленному ЦБ РФ на дату публикации информации о закупке.</w:t>
      </w:r>
    </w:p>
    <w:p w:rsidR="008303E7" w:rsidRPr="00385630" w:rsidRDefault="008303E7" w:rsidP="00EB164C">
      <w:pPr>
        <w:ind w:left="43" w:right="38"/>
        <w:jc w:val="both"/>
      </w:pPr>
      <w:r w:rsidRPr="00385630">
        <w:t>При прочих равных условиях более высокая величина уровня локализации обеспечивает приоритет при выборе поставщика.</w:t>
      </w:r>
    </w:p>
    <w:p w:rsidR="008303E7" w:rsidRPr="00385630" w:rsidRDefault="008303E7" w:rsidP="00EB164C">
      <w:pPr>
        <w:spacing w:after="137"/>
        <w:ind w:left="43" w:right="38"/>
        <w:jc w:val="both"/>
      </w:pPr>
      <w:r w:rsidRPr="00385630">
        <w:t>Методика распространяется на закупки, осуществляемые для нужд компаний группы ПАО «Интер РАО», расположенных на территории РФ.</w:t>
      </w:r>
    </w:p>
    <w:p w:rsidR="008303E7" w:rsidRPr="00385630" w:rsidRDefault="008303E7" w:rsidP="00EB164C">
      <w:pPr>
        <w:pStyle w:val="ab"/>
        <w:numPr>
          <w:ilvl w:val="0"/>
          <w:numId w:val="22"/>
        </w:numPr>
        <w:spacing w:after="48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385630">
        <w:rPr>
          <w:rFonts w:ascii="Times New Roman" w:hAnsi="Times New Roman"/>
          <w:b/>
          <w:sz w:val="24"/>
          <w:szCs w:val="24"/>
        </w:rPr>
        <w:t>ПОРЯДОК РАСЧЕТА УРОВНЯ ЛОКАЛИЗАЦИИ ГОТОВОЙ ПРОДУКЦИИ</w:t>
      </w:r>
    </w:p>
    <w:p w:rsidR="008303E7" w:rsidRPr="00385630" w:rsidRDefault="008303E7" w:rsidP="00EB164C">
      <w:pPr>
        <w:ind w:left="43" w:right="38"/>
        <w:jc w:val="both"/>
      </w:pPr>
      <w:r w:rsidRPr="00385630">
        <w:t>Для ра</w:t>
      </w:r>
      <w:r w:rsidR="00385630" w:rsidRPr="00385630">
        <w:t>счета уровня локализации товара/</w:t>
      </w:r>
      <w:r w:rsidRPr="00385630">
        <w:t>готовой продукции разработана форма расчета, приведенная в Приложении 1 к Методике. Порядок заполнения формы приведен в п. 8.1 Методики.</w:t>
      </w:r>
    </w:p>
    <w:p w:rsidR="008303E7" w:rsidRPr="00385630" w:rsidRDefault="008303E7" w:rsidP="00EB164C">
      <w:pPr>
        <w:pStyle w:val="ab"/>
        <w:numPr>
          <w:ilvl w:val="1"/>
          <w:numId w:val="22"/>
        </w:numPr>
        <w:spacing w:after="3" w:line="259" w:lineRule="auto"/>
        <w:jc w:val="both"/>
        <w:rPr>
          <w:rFonts w:ascii="Times New Roman" w:hAnsi="Times New Roman"/>
          <w:sz w:val="24"/>
          <w:szCs w:val="24"/>
        </w:rPr>
      </w:pPr>
      <w:r w:rsidRPr="00385630">
        <w:rPr>
          <w:rFonts w:ascii="Times New Roman" w:hAnsi="Times New Roman"/>
          <w:sz w:val="24"/>
          <w:szCs w:val="24"/>
        </w:rPr>
        <w:t xml:space="preserve">Исполнитель расчета уровня локализации готовой продукции </w:t>
      </w:r>
    </w:p>
    <w:p w:rsidR="008303E7" w:rsidRPr="00385630" w:rsidRDefault="008303E7" w:rsidP="00EB164C">
      <w:pPr>
        <w:spacing w:after="48" w:line="259" w:lineRule="auto"/>
        <w:jc w:val="both"/>
      </w:pPr>
      <w:r w:rsidRPr="00385630">
        <w:t xml:space="preserve">            Расчет уровня локализации товара (готовой продукции) выполняет организация – потенциальный поставщик товара по данным бухгалтерского или управленческого учета, предоставленным в официальном порядке конечным производителем товара, для которого </w:t>
      </w:r>
      <w:r w:rsidRPr="00385630">
        <w:lastRenderedPageBreak/>
        <w:t>данный товар является готовой продукцией. Конечный производитель готовой продукции может сам являться поставщиком товара.</w:t>
      </w:r>
    </w:p>
    <w:p w:rsidR="008303E7" w:rsidRPr="00385630" w:rsidRDefault="008303E7" w:rsidP="00EB164C">
      <w:pPr>
        <w:pStyle w:val="ab"/>
        <w:numPr>
          <w:ilvl w:val="1"/>
          <w:numId w:val="22"/>
        </w:numPr>
        <w:spacing w:after="3" w:line="259" w:lineRule="auto"/>
        <w:jc w:val="both"/>
        <w:rPr>
          <w:rFonts w:ascii="Times New Roman" w:hAnsi="Times New Roman"/>
          <w:sz w:val="24"/>
          <w:szCs w:val="24"/>
        </w:rPr>
      </w:pPr>
      <w:r w:rsidRPr="00385630">
        <w:rPr>
          <w:rFonts w:ascii="Times New Roman" w:hAnsi="Times New Roman"/>
          <w:sz w:val="24"/>
          <w:szCs w:val="24"/>
        </w:rPr>
        <w:t>Расчет уровня локализации импортной продукции</w:t>
      </w:r>
    </w:p>
    <w:p w:rsidR="008303E7" w:rsidRPr="00385630" w:rsidRDefault="008303E7" w:rsidP="00EB164C">
      <w:pPr>
        <w:ind w:left="43" w:right="38"/>
        <w:jc w:val="both"/>
      </w:pPr>
      <w:r w:rsidRPr="00385630">
        <w:t>Если конечным производителем товара/готовой продукции является предприятие, расположенное вне территории РФ, то уровень локализации готовой продукции такого производителя, пересекшей границу РФ и не подвергнутой дополнительной обработке на территории РФ, зависит от страны происхождения готовой продукции и составляет:</w:t>
      </w:r>
    </w:p>
    <w:p w:rsidR="008303E7" w:rsidRPr="00385630" w:rsidRDefault="008303E7" w:rsidP="00EB164C">
      <w:pPr>
        <w:spacing w:after="32"/>
        <w:ind w:left="759" w:right="38"/>
        <w:jc w:val="both"/>
      </w:pPr>
      <w:r w:rsidRPr="00385630">
        <w:t xml:space="preserve">а) для государств — участников TC </w:t>
      </w:r>
      <w:r w:rsidRPr="00385630">
        <w:rPr>
          <w:vertAlign w:val="superscript"/>
        </w:rPr>
        <w:t xml:space="preserve">l </w:t>
      </w:r>
      <w:r w:rsidRPr="00385630">
        <w:t>— 0,3;</w:t>
      </w:r>
    </w:p>
    <w:p w:rsidR="008303E7" w:rsidRPr="00385630" w:rsidRDefault="008303E7" w:rsidP="00EB164C">
      <w:pPr>
        <w:ind w:left="759" w:right="38"/>
        <w:jc w:val="both"/>
      </w:pPr>
      <w:r w:rsidRPr="00385630">
        <w:t>б) для государств — участников ШОС</w:t>
      </w:r>
      <w:r w:rsidRPr="00385630">
        <w:rPr>
          <w:vertAlign w:val="superscript"/>
        </w:rPr>
        <w:t xml:space="preserve">2 </w:t>
      </w:r>
      <w:r w:rsidRPr="00385630">
        <w:t>и БРИКС</w:t>
      </w:r>
      <w:r w:rsidRPr="00385630">
        <w:rPr>
          <w:vertAlign w:val="superscript"/>
        </w:rPr>
        <w:t xml:space="preserve">З </w:t>
      </w:r>
      <w:r w:rsidRPr="00385630">
        <w:t>— 0,2;</w:t>
      </w:r>
    </w:p>
    <w:p w:rsidR="008303E7" w:rsidRPr="00385630" w:rsidRDefault="008303E7" w:rsidP="00EB164C">
      <w:pPr>
        <w:ind w:left="759" w:right="38"/>
        <w:jc w:val="both"/>
      </w:pPr>
      <w:r w:rsidRPr="00385630">
        <w:t>в) для государств, не упомянутых в подпунктах а) и б) — О.</w:t>
      </w:r>
    </w:p>
    <w:p w:rsidR="008303E7" w:rsidRPr="00385630" w:rsidRDefault="008303E7" w:rsidP="00EB164C">
      <w:pPr>
        <w:ind w:left="43" w:right="38"/>
        <w:jc w:val="both"/>
      </w:pPr>
      <w:r w:rsidRPr="00385630">
        <w:t>При этом страна происхождения должна быть указана в таможенных документах продукции.</w:t>
      </w:r>
    </w:p>
    <w:p w:rsidR="008303E7" w:rsidRPr="00385630" w:rsidRDefault="008303E7" w:rsidP="00EB164C">
      <w:pPr>
        <w:ind w:left="43" w:right="38"/>
        <w:jc w:val="both"/>
      </w:pPr>
      <w:r w:rsidRPr="00385630">
        <w:t>Если продукция зарубежного производителя была подвергнута дополнительной существенной обработке на территории РФ. то это приводит к смене конечного производителя, и уровень локализации такой продукции рассчитывается в порядке, описанном в п. 5.3 Методики.</w:t>
      </w:r>
    </w:p>
    <w:p w:rsidR="008303E7" w:rsidRPr="00385630" w:rsidRDefault="008303E7" w:rsidP="00EB164C">
      <w:pPr>
        <w:ind w:left="754" w:right="38"/>
        <w:jc w:val="both"/>
      </w:pPr>
      <w:r w:rsidRPr="00385630">
        <w:t>К существенной обработке не относятся следующие операции:</w:t>
      </w:r>
    </w:p>
    <w:p w:rsidR="008303E7" w:rsidRPr="00385630" w:rsidRDefault="008303E7" w:rsidP="00EB164C">
      <w:pPr>
        <w:ind w:left="43" w:right="38"/>
        <w:jc w:val="both"/>
      </w:pPr>
      <w:r w:rsidRPr="00385630">
        <w:t>а) операции по обеспечению сохранности товара во время хранения или транспортировки;</w:t>
      </w:r>
    </w:p>
    <w:p w:rsidR="008303E7" w:rsidRPr="00385630" w:rsidRDefault="008303E7" w:rsidP="00EB164C">
      <w:pPr>
        <w:ind w:left="43" w:right="38"/>
        <w:jc w:val="both"/>
      </w:pPr>
      <w:r w:rsidRPr="00385630">
        <w:t>б) операции по подготовке товара к продаже и транспортировке (дробление партий, формирование отправок, сортировка, переупаковка), операции по разборке и сборке упаковки;</w:t>
      </w:r>
    </w:p>
    <w:p w:rsidR="008303E7" w:rsidRPr="00385630" w:rsidRDefault="008303E7" w:rsidP="00EB164C">
      <w:pPr>
        <w:ind w:left="754" w:right="38"/>
        <w:jc w:val="both"/>
      </w:pPr>
      <w:r w:rsidRPr="00385630">
        <w:t>в) мойка, чистка, удаление пыли, покрытие окисью, маслом или другими веществами;</w:t>
      </w:r>
    </w:p>
    <w:p w:rsidR="008303E7" w:rsidRPr="00385630" w:rsidRDefault="008303E7" w:rsidP="00EB164C">
      <w:pPr>
        <w:ind w:left="43" w:right="38"/>
        <w:jc w:val="both"/>
      </w:pPr>
      <w:r w:rsidRPr="00385630">
        <w:t>г) затачивание, помол или резка, которые не приводят к существенному отличию полученных компонентов от исходного товара;</w:t>
      </w:r>
    </w:p>
    <w:p w:rsidR="008303E7" w:rsidRPr="00385630" w:rsidRDefault="008303E7" w:rsidP="00EB164C">
      <w:pPr>
        <w:ind w:left="43" w:right="38"/>
        <w:jc w:val="both"/>
      </w:pPr>
      <w:r w:rsidRPr="00385630">
        <w:t>д) просеивание через сито или решето, сортировка, классифицирование, отбор, подбор (в том числе составление наборов изделий);</w:t>
      </w:r>
    </w:p>
    <w:p w:rsidR="008303E7" w:rsidRPr="00385630" w:rsidRDefault="008303E7" w:rsidP="00EB164C">
      <w:pPr>
        <w:ind w:left="43" w:right="38"/>
        <w:jc w:val="both"/>
      </w:pPr>
      <w:r w:rsidRPr="00385630">
        <w:t>е) разлив, фасовка в банки, флаконы, мешки, ящики, коробки и другие простые операции по упаковке;</w:t>
      </w:r>
    </w:p>
    <w:p w:rsidR="008303E7" w:rsidRPr="00385630" w:rsidRDefault="008303E7" w:rsidP="00EB164C">
      <w:pPr>
        <w:ind w:left="749" w:right="38"/>
        <w:jc w:val="both"/>
      </w:pPr>
      <w:r w:rsidRPr="00385630">
        <w:t>ж) простые сборочные операции или разборка товаров по частям;</w:t>
      </w:r>
    </w:p>
    <w:p w:rsidR="008303E7" w:rsidRPr="00385630" w:rsidRDefault="008303E7" w:rsidP="00EB164C">
      <w:pPr>
        <w:ind w:left="43" w:right="38"/>
        <w:jc w:val="both"/>
      </w:pPr>
      <w:r w:rsidRPr="00385630">
        <w:t>з) разделение продукта на компоненты, которое не приводит к существенному отличию полученных компонентов от исходного продукта;</w:t>
      </w:r>
    </w:p>
    <w:p w:rsidR="008303E7" w:rsidRPr="00385630" w:rsidRDefault="008303E7" w:rsidP="00EB164C">
      <w:pPr>
        <w:ind w:left="43" w:right="38"/>
        <w:jc w:val="both"/>
      </w:pPr>
      <w:r w:rsidRPr="00385630">
        <w:t>и) смешивание продуктов (компонентов), которое не приводит к существенному отличию полученной продукции от исходных составляющих;</w:t>
      </w:r>
    </w:p>
    <w:p w:rsidR="008303E7" w:rsidRPr="00385630" w:rsidRDefault="008303E7" w:rsidP="00EB164C">
      <w:pPr>
        <w:ind w:left="754" w:right="38"/>
        <w:jc w:val="both"/>
      </w:pPr>
      <w:r w:rsidRPr="00385630">
        <w:t>к) комбинация двух или более указанных выше операций.</w:t>
      </w:r>
    </w:p>
    <w:p w:rsidR="008303E7" w:rsidRPr="00385630" w:rsidRDefault="008303E7" w:rsidP="00EB164C">
      <w:pPr>
        <w:spacing w:after="3" w:line="259" w:lineRule="auto"/>
        <w:ind w:left="38" w:firstLine="706"/>
        <w:jc w:val="both"/>
        <w:rPr>
          <w:color w:val="000000"/>
          <w:lang w:eastAsia="en-US"/>
        </w:rPr>
      </w:pPr>
      <w:r w:rsidRPr="00385630">
        <w:t xml:space="preserve">5.3.  </w:t>
      </w:r>
      <w:r w:rsidRPr="00385630">
        <w:rPr>
          <w:color w:val="000000"/>
          <w:lang w:eastAsia="en-US"/>
        </w:rPr>
        <w:t>Расчет уровня локализации готовой продукции отечественного производителя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Уровень локализации готовой продукции, конечным производителем которой является предприятие, расположенное на территории РФ, зависит от соотношения величин затрат на следующие цели:</w:t>
      </w:r>
    </w:p>
    <w:p w:rsidR="008303E7" w:rsidRPr="00385630" w:rsidRDefault="008303E7" w:rsidP="00EB164C">
      <w:pPr>
        <w:spacing w:line="247" w:lineRule="auto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а) затраты на приобретение комплектующих (деталей и узлов), поступивших к конечному производителю в готовом для установки виде и установленные в готовую продукцию как её составные части без дополнительной обработки;</w:t>
      </w:r>
    </w:p>
    <w:p w:rsidR="008303E7" w:rsidRPr="00385630" w:rsidRDefault="008303E7" w:rsidP="00EB164C">
      <w:pPr>
        <w:spacing w:line="247" w:lineRule="auto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б) затраты на приобретение материалов и полуфабрикатов, предназначенных для изготовления комплектующих, далее вошедших в состав готовой продукции;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lastRenderedPageBreak/>
        <w:t>в) затраты на обработку материалов и полуфабрикатов для изготовления комплектующих, далее вошедших в состав готовой продукции;</w:t>
      </w:r>
    </w:p>
    <w:p w:rsidR="008303E7" w:rsidRPr="00385630" w:rsidRDefault="008303E7" w:rsidP="00EB164C">
      <w:pPr>
        <w:spacing w:after="5" w:line="248" w:lineRule="auto"/>
        <w:ind w:left="744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г) затраты на сборку готовой продукции.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Если затраты производственного процесса конечного отечественного производителя готовой продукции (пл. в) и г) настоящего пункта), рассчитанные по формуле 01 (п. 5.6 Методики), составляют 60 % или более в составе себестоимости товара, то данный товар считается произведенным на данном производстве с уровнем локализации 1.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Если готовая продукция соответствует требованиям к промышленной продукции, предъявляемым в целях ее отнесения к продукции, произведенной на территории РФ, утвержденным приложением к Постановлению Правительства РФ от 17.07.2015 № 719 и имеется соответствующее заключение об этом, полученное в соответствии с Постановлением Правительства РФ от 10.05.2017 № 550, то данная продукция считается произведенной с уровнем локализации 1.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Если затраты производственного процесса конечного производителя готовой продукции (пп. в) и г) данного пункта), рассчитанные по формуле 01 (п. 5.6 Методики), менее 60 % в составе себестоимости товара и/или не выполнены иные условия настоящего пункта, позволяющие признать уровень локализации равным 1, то данный конечный производитель должен предоставить расчет уровня локализации товара с указанием уровней локализации комплектующих, полуфабрикатов и материалов, входящих в состав конечного продукта (упомянутых в пп. а) и б) данного пункта).</w:t>
      </w:r>
    </w:p>
    <w:p w:rsidR="008303E7" w:rsidRPr="00385630" w:rsidRDefault="008303E7" w:rsidP="00EB164C">
      <w:pPr>
        <w:spacing w:after="3" w:line="259" w:lineRule="auto"/>
        <w:ind w:left="754" w:hanging="10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5.4. Расчет уровня локализации комплектующих и материалов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Уровень локализации комплектующих и материалов, вошедших в состав готовой продукции конечного производителя, расположенного на территории РФ, определяется по следующим правилам: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а) изделия и материалы, пересекшие государственную границу РФ, поступившие к конечному производителю без дополнительной обработки, страной происхождения которых являются государства участники ТС, имеют уровень локализации 0,3;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б) изделия и материалы, пересекшие государственную границу РФ, поступившие к конечному производителю без дополнительной обработки, страной происхождения которых являются государства участники ШОС и БРИКС, имеют уровень локализации 0,2;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в) изделия и материалы, пересекшие государственную границу РФ, поступившие к конечному производителю без дополнительной обработки, страной происхождения которых не являются государства участники ТС, ШОС и БРИКС, имеют уровень локализации О;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г) изделия и материалы, пересекшие государственную границу РФ, и подвергнутые, до поступления к конечному производителю, дополнительной существенной обработке на территории РФ, что привело к изменению их товарного кода в соответствии с ТН ВЭД ТС на уровне любого из первых четырех знаков, имеют статус отечественных с уровнем локализации 1;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 xml:space="preserve">д) изделие, пересекшее государственную границу РФ, и подвергнутое, до поступления к конечному производителю, дополнительной существенной обработке на территории РФ, что не привело к изменению его товарного кода в соответствии с ТН ВЭД ТС на уровне любого из первых четырех знаков, но изменило основные </w:t>
      </w:r>
      <w:r w:rsidRPr="00385630">
        <w:rPr>
          <w:color w:val="000000"/>
          <w:lang w:eastAsia="en-US"/>
        </w:rPr>
        <w:lastRenderedPageBreak/>
        <w:t>характеристики изделия или придало изделию его характерные свойства, имеет статус отечественного с уровнем локализации 1;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е) изделие, соответствующее требованиям к промышленной продукции, предъявляемым в целях ее отнесения к продукции, произведенной на территории РФ, утвержденным приложением к Постановлению Правительства РФ от 17.07.2015 № 719, при наличии соответствующего заключения об этом, полученного в соответствии с</w:t>
      </w:r>
    </w:p>
    <w:p w:rsidR="008303E7" w:rsidRPr="00385630" w:rsidRDefault="008303E7" w:rsidP="00EB164C">
      <w:pPr>
        <w:spacing w:after="5" w:line="248" w:lineRule="auto"/>
        <w:ind w:left="43" w:right="38" w:firstLine="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Постановлением Правительства РФ от 10.05.2017 № 550, имеет статус отечественного с уровнем локализации 1.</w:t>
      </w:r>
    </w:p>
    <w:p w:rsidR="008303E7" w:rsidRPr="00385630" w:rsidRDefault="008303E7" w:rsidP="00EB164C">
      <w:pPr>
        <w:spacing w:after="5" w:line="248" w:lineRule="auto"/>
        <w:ind w:left="744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ж) изделия и материалы, страной происхождения которых не являются государства участники ТС, ШОС и БРИКС, пересекшие государственную границу РФ, и подвергнутые, до поступления к конечному производителю, дополнительной обработке на территории РФ, что не привело к изменению их товарного кода в соответствии с ТН ВЭД ТС на уровне любого из первых четырех знаков, и не изменило их основные характеристики, имеют уровень локализации 0.</w:t>
      </w:r>
    </w:p>
    <w:p w:rsidR="008303E7" w:rsidRPr="00385630" w:rsidRDefault="008303E7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Алгоритм определения уровня локализации импортных комплектующих приведен в таблице:</w:t>
      </w:r>
    </w:p>
    <w:p w:rsidR="008303E7" w:rsidRPr="008303E7" w:rsidRDefault="008303E7" w:rsidP="008303E7">
      <w:pPr>
        <w:spacing w:after="5" w:line="248" w:lineRule="auto"/>
        <w:ind w:left="43" w:right="38" w:firstLine="715"/>
        <w:jc w:val="both"/>
        <w:rPr>
          <w:color w:val="000000"/>
          <w:szCs w:val="22"/>
          <w:lang w:eastAsia="en-US"/>
        </w:rPr>
      </w:pPr>
    </w:p>
    <w:tbl>
      <w:tblPr>
        <w:tblW w:w="9789" w:type="dxa"/>
        <w:tblInd w:w="19" w:type="dxa"/>
        <w:tblCellMar>
          <w:top w:w="39" w:type="dxa"/>
          <w:left w:w="82" w:type="dxa"/>
          <w:right w:w="21" w:type="dxa"/>
        </w:tblCellMar>
        <w:tblLook w:val="04A0" w:firstRow="1" w:lastRow="0" w:firstColumn="1" w:lastColumn="0" w:noHBand="0" w:noVBand="1"/>
      </w:tblPr>
      <w:tblGrid>
        <w:gridCol w:w="1629"/>
        <w:gridCol w:w="1043"/>
        <w:gridCol w:w="1701"/>
        <w:gridCol w:w="2320"/>
        <w:gridCol w:w="1649"/>
        <w:gridCol w:w="1447"/>
      </w:tblGrid>
      <w:tr w:rsidR="008303E7" w:rsidRPr="008303E7" w:rsidTr="008303E7">
        <w:trPr>
          <w:trHeight w:val="576"/>
        </w:trPr>
        <w:tc>
          <w:tcPr>
            <w:tcW w:w="1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303E7" w:rsidRPr="008303E7" w:rsidRDefault="008303E7" w:rsidP="008303E7">
            <w:pPr>
              <w:spacing w:line="259" w:lineRule="auto"/>
              <w:ind w:left="61" w:right="126" w:firstLine="284"/>
              <w:jc w:val="both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eastAsia="en-US"/>
              </w:rPr>
              <w:t xml:space="preserve">Страна происхождения до поступления на территорию </w:t>
            </w: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РФ</w:t>
            </w:r>
          </w:p>
        </w:tc>
        <w:tc>
          <w:tcPr>
            <w:tcW w:w="50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5"/>
              <w:jc w:val="center"/>
              <w:rPr>
                <w:color w:val="000000"/>
                <w:szCs w:val="22"/>
                <w:lang w:eastAsia="en-US"/>
              </w:rPr>
            </w:pPr>
            <w:r w:rsidRPr="008303E7">
              <w:rPr>
                <w:color w:val="000000"/>
                <w:sz w:val="20"/>
                <w:szCs w:val="22"/>
                <w:lang w:eastAsia="en-US"/>
              </w:rPr>
              <w:t>Результат дополнительной обработки на территории РФ до поступления к конечному производителю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303E7" w:rsidRPr="008303E7" w:rsidRDefault="008303E7" w:rsidP="008303E7">
            <w:pPr>
              <w:spacing w:line="259" w:lineRule="auto"/>
              <w:ind w:left="33" w:right="93" w:firstLine="349"/>
              <w:jc w:val="both"/>
              <w:rPr>
                <w:color w:val="000000"/>
                <w:szCs w:val="22"/>
                <w:lang w:eastAsia="en-US"/>
              </w:rPr>
            </w:pPr>
            <w:r w:rsidRPr="008303E7">
              <w:rPr>
                <w:color w:val="000000"/>
                <w:sz w:val="20"/>
                <w:szCs w:val="22"/>
                <w:lang w:eastAsia="en-US"/>
              </w:rPr>
              <w:t>Страна происхождения после обработки на территории РФ</w:t>
            </w:r>
          </w:p>
        </w:tc>
        <w:tc>
          <w:tcPr>
            <w:tcW w:w="14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303E7" w:rsidRPr="008303E7" w:rsidRDefault="008303E7" w:rsidP="008303E7">
            <w:pPr>
              <w:spacing w:line="259" w:lineRule="auto"/>
              <w:ind w:right="69"/>
              <w:jc w:val="center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Уровень локализаци</w:t>
            </w: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и</w:t>
            </w:r>
          </w:p>
        </w:tc>
      </w:tr>
      <w:tr w:rsidR="008303E7" w:rsidRPr="008303E7" w:rsidTr="008303E7">
        <w:trPr>
          <w:trHeight w:val="936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303E7" w:rsidRPr="008303E7" w:rsidRDefault="008303E7" w:rsidP="008303E7">
            <w:pPr>
              <w:spacing w:line="259" w:lineRule="auto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Обработка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132"/>
              <w:jc w:val="right"/>
              <w:rPr>
                <w:color w:val="000000"/>
                <w:szCs w:val="22"/>
                <w:lang w:eastAsia="en-US"/>
              </w:rPr>
            </w:pPr>
            <w:r w:rsidRPr="008303E7">
              <w:rPr>
                <w:color w:val="000000"/>
                <w:sz w:val="20"/>
                <w:szCs w:val="22"/>
                <w:lang w:eastAsia="en-US"/>
              </w:rPr>
              <w:t xml:space="preserve">Смена кода ТН </w:t>
            </w:r>
          </w:p>
          <w:p w:rsidR="008303E7" w:rsidRPr="008303E7" w:rsidRDefault="008303E7" w:rsidP="008303E7">
            <w:pPr>
              <w:spacing w:line="259" w:lineRule="auto"/>
              <w:ind w:right="30"/>
              <w:jc w:val="center"/>
              <w:rPr>
                <w:color w:val="000000"/>
                <w:szCs w:val="22"/>
                <w:lang w:eastAsia="en-US"/>
              </w:rPr>
            </w:pPr>
            <w:r w:rsidRPr="008303E7">
              <w:rPr>
                <w:color w:val="000000"/>
                <w:sz w:val="20"/>
                <w:szCs w:val="22"/>
                <w:lang w:eastAsia="en-US"/>
              </w:rPr>
              <w:t>ВЭД ТС на уровне первых 4 знаков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jc w:val="center"/>
              <w:rPr>
                <w:color w:val="000000"/>
                <w:szCs w:val="22"/>
                <w:lang w:eastAsia="en-US"/>
              </w:rPr>
            </w:pPr>
            <w:r w:rsidRPr="008303E7">
              <w:rPr>
                <w:color w:val="000000"/>
                <w:sz w:val="20"/>
                <w:szCs w:val="22"/>
                <w:lang w:eastAsia="en-US"/>
              </w:rPr>
              <w:t>Изменение основных характеристик, придание основного свойства</w:t>
            </w:r>
          </w:p>
        </w:tc>
        <w:tc>
          <w:tcPr>
            <w:tcW w:w="164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eastAsia="en-US"/>
              </w:rPr>
            </w:pPr>
          </w:p>
        </w:tc>
      </w:tr>
      <w:tr w:rsidR="008303E7" w:rsidRPr="008303E7" w:rsidTr="008303E7">
        <w:trPr>
          <w:trHeight w:val="310"/>
        </w:trPr>
        <w:tc>
          <w:tcPr>
            <w:tcW w:w="1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303E7" w:rsidRPr="008303E7" w:rsidRDefault="008303E7" w:rsidP="008303E7">
            <w:pPr>
              <w:spacing w:line="259" w:lineRule="auto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Страна участник тс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4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6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 требуется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РФ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7D13C0">
            <w:pPr>
              <w:spacing w:line="259" w:lineRule="auto"/>
              <w:ind w:right="71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16"/>
                <w:szCs w:val="22"/>
                <w:lang w:val="en-US" w:eastAsia="en-US"/>
              </w:rPr>
              <w:t>1</w:t>
            </w:r>
          </w:p>
        </w:tc>
      </w:tr>
      <w:tr w:rsidR="008303E7" w:rsidRPr="008303E7" w:rsidTr="008303E7">
        <w:trPr>
          <w:trHeight w:val="309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1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РФ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7D13C0" w:rsidP="007D13C0">
            <w:pPr>
              <w:spacing w:after="120" w:line="259" w:lineRule="auto"/>
              <w:jc w:val="center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  <w:szCs w:val="22"/>
                <w:lang w:eastAsia="en-US"/>
              </w:rPr>
              <w:t>1</w:t>
            </w:r>
          </w:p>
        </w:tc>
      </w:tr>
      <w:tr w:rsidR="008303E7" w:rsidRPr="008303E7" w:rsidTr="008303E7">
        <w:trPr>
          <w:trHeight w:val="310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6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30"/>
                <w:szCs w:val="22"/>
                <w:lang w:val="en-US" w:eastAsia="en-US"/>
              </w:rPr>
              <w:t>тс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7D13C0" w:rsidP="007D13C0">
            <w:pPr>
              <w:spacing w:after="120" w:line="259" w:lineRule="auto"/>
              <w:jc w:val="center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  <w:szCs w:val="22"/>
                <w:lang w:eastAsia="en-US"/>
              </w:rPr>
              <w:t>0,3</w:t>
            </w:r>
          </w:p>
        </w:tc>
      </w:tr>
      <w:tr w:rsidR="008303E7" w:rsidRPr="008303E7" w:rsidTr="008303E7">
        <w:trPr>
          <w:trHeight w:val="310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30"/>
                <w:szCs w:val="22"/>
                <w:lang w:val="en-US" w:eastAsia="en-US"/>
              </w:rPr>
              <w:t>тс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7D13C0">
            <w:pPr>
              <w:spacing w:line="259" w:lineRule="auto"/>
              <w:ind w:right="71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0,3</w:t>
            </w:r>
          </w:p>
        </w:tc>
      </w:tr>
      <w:tr w:rsidR="008303E7" w:rsidRPr="008303E7" w:rsidTr="008303E7">
        <w:trPr>
          <w:trHeight w:val="314"/>
        </w:trPr>
        <w:tc>
          <w:tcPr>
            <w:tcW w:w="1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303E7" w:rsidRPr="008303E7" w:rsidRDefault="008303E7" w:rsidP="008303E7">
            <w:pPr>
              <w:spacing w:line="259" w:lineRule="auto"/>
              <w:ind w:left="111" w:hanging="86"/>
              <w:jc w:val="both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Страна участник ШОС, БРИКС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6"/>
                <w:szCs w:val="22"/>
                <w:lang w:val="en-US" w:eastAsia="en-US"/>
              </w:rPr>
              <w:t>да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 требуется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РФ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18"/>
                <w:szCs w:val="22"/>
                <w:lang w:val="en-US" w:eastAsia="en-US"/>
              </w:rPr>
              <w:t>1</w:t>
            </w:r>
          </w:p>
        </w:tc>
      </w:tr>
      <w:tr w:rsidR="008303E7" w:rsidRPr="008303E7" w:rsidTr="008303E7">
        <w:trPr>
          <w:trHeight w:val="309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РФ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18"/>
                <w:szCs w:val="22"/>
                <w:lang w:val="en-US" w:eastAsia="en-US"/>
              </w:rPr>
              <w:t>1</w:t>
            </w:r>
          </w:p>
        </w:tc>
      </w:tr>
      <w:tr w:rsidR="008303E7" w:rsidRPr="008303E7" w:rsidTr="008303E7">
        <w:trPr>
          <w:trHeight w:val="310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1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6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ШОС, БРИКС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0,2</w:t>
            </w:r>
          </w:p>
        </w:tc>
      </w:tr>
      <w:tr w:rsidR="008303E7" w:rsidRPr="008303E7" w:rsidTr="008303E7">
        <w:trPr>
          <w:trHeight w:val="310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2"/>
                <w:szCs w:val="22"/>
                <w:lang w:val="en-US" w:eastAsia="en-US"/>
              </w:rPr>
              <w:t>нет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ШОС, БРИКС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0,2</w:t>
            </w:r>
          </w:p>
        </w:tc>
      </w:tr>
      <w:tr w:rsidR="008303E7" w:rsidRPr="008303E7" w:rsidTr="008303E7">
        <w:trPr>
          <w:trHeight w:val="312"/>
        </w:trPr>
        <w:tc>
          <w:tcPr>
            <w:tcW w:w="1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303E7" w:rsidRPr="008303E7" w:rsidRDefault="008303E7" w:rsidP="008303E7">
            <w:pPr>
              <w:spacing w:line="259" w:lineRule="auto"/>
              <w:ind w:right="72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Иные страны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1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6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6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 требуется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6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РФ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7D13C0" w:rsidP="007D13C0">
            <w:pPr>
              <w:spacing w:after="120" w:line="259" w:lineRule="auto"/>
              <w:jc w:val="center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  <w:szCs w:val="22"/>
                <w:lang w:eastAsia="en-US"/>
              </w:rPr>
              <w:t>1</w:t>
            </w:r>
          </w:p>
        </w:tc>
      </w:tr>
      <w:tr w:rsidR="008303E7" w:rsidRPr="008303E7" w:rsidTr="008303E7">
        <w:trPr>
          <w:trHeight w:val="311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6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6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РФ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7D13C0" w:rsidP="007D13C0">
            <w:pPr>
              <w:spacing w:after="120" w:line="259" w:lineRule="auto"/>
              <w:jc w:val="center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  <w:szCs w:val="22"/>
                <w:lang w:eastAsia="en-US"/>
              </w:rPr>
              <w:t>1</w:t>
            </w:r>
          </w:p>
        </w:tc>
      </w:tr>
      <w:tr w:rsidR="008303E7" w:rsidRPr="008303E7" w:rsidTr="008303E7">
        <w:trPr>
          <w:trHeight w:val="313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5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Cs w:val="22"/>
                <w:lang w:val="en-US" w:eastAsia="en-US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Иные страны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7D13C0" w:rsidP="007D13C0">
            <w:pPr>
              <w:spacing w:after="120" w:line="259" w:lineRule="auto"/>
              <w:jc w:val="center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  <w:szCs w:val="22"/>
                <w:lang w:eastAsia="en-US"/>
              </w:rPr>
              <w:t>0</w:t>
            </w:r>
          </w:p>
        </w:tc>
      </w:tr>
      <w:tr w:rsidR="008303E7" w:rsidRPr="008303E7" w:rsidTr="008303E7">
        <w:trPr>
          <w:trHeight w:val="307"/>
        </w:trPr>
        <w:tc>
          <w:tcPr>
            <w:tcW w:w="162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after="120" w:line="259" w:lineRule="auto"/>
              <w:rPr>
                <w:color w:val="000000"/>
                <w:szCs w:val="22"/>
                <w:lang w:val="en-US" w:eastAsia="en-US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63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59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Нет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8303E7" w:rsidP="008303E7">
            <w:pPr>
              <w:spacing w:line="259" w:lineRule="auto"/>
              <w:ind w:right="77"/>
              <w:jc w:val="center"/>
              <w:rPr>
                <w:color w:val="000000"/>
                <w:szCs w:val="22"/>
                <w:lang w:val="en-US" w:eastAsia="en-US"/>
              </w:rPr>
            </w:pPr>
            <w:r w:rsidRPr="008303E7">
              <w:rPr>
                <w:color w:val="000000"/>
                <w:sz w:val="20"/>
                <w:szCs w:val="22"/>
                <w:lang w:val="en-US" w:eastAsia="en-US"/>
              </w:rPr>
              <w:t>Иные страны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303E7" w:rsidRPr="008303E7" w:rsidRDefault="007D13C0" w:rsidP="007D13C0">
            <w:pPr>
              <w:spacing w:after="120" w:line="259" w:lineRule="auto"/>
              <w:jc w:val="center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  <w:szCs w:val="22"/>
                <w:lang w:eastAsia="en-US"/>
              </w:rPr>
              <w:t>0</w:t>
            </w:r>
          </w:p>
        </w:tc>
      </w:tr>
    </w:tbl>
    <w:p w:rsidR="008303E7" w:rsidRDefault="008303E7" w:rsidP="008303E7">
      <w:pPr>
        <w:spacing w:after="5" w:line="248" w:lineRule="auto"/>
        <w:ind w:left="744" w:right="38"/>
        <w:jc w:val="both"/>
        <w:rPr>
          <w:color w:val="000000"/>
          <w:szCs w:val="22"/>
          <w:lang w:eastAsia="en-US"/>
        </w:rPr>
      </w:pPr>
    </w:p>
    <w:p w:rsidR="008303E7" w:rsidRDefault="008303E7" w:rsidP="008303E7">
      <w:pPr>
        <w:spacing w:after="5" w:line="248" w:lineRule="auto"/>
        <w:ind w:left="744" w:right="38"/>
        <w:jc w:val="both"/>
        <w:rPr>
          <w:color w:val="000000"/>
          <w:szCs w:val="22"/>
          <w:lang w:eastAsia="en-US"/>
        </w:rPr>
      </w:pPr>
    </w:p>
    <w:p w:rsidR="007D13C0" w:rsidRPr="00385630" w:rsidRDefault="007D13C0" w:rsidP="00EB164C">
      <w:pPr>
        <w:spacing w:after="3" w:line="259" w:lineRule="auto"/>
        <w:ind w:left="38" w:firstLine="706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5.5. Перечень исходных данных для расчета уровня локализации готовой продукции</w:t>
      </w:r>
    </w:p>
    <w:p w:rsidR="007D13C0" w:rsidRPr="00385630" w:rsidRDefault="007D13C0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lastRenderedPageBreak/>
        <w:t>Для расчета уровня локализации производства готовой продукции, произведенной отечественным конечным производителем с использованием импортных комплектующих, необходимы следующие данные:</w:t>
      </w:r>
    </w:p>
    <w:p w:rsidR="007D13C0" w:rsidRPr="00385630" w:rsidRDefault="007D13C0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а) величина затрат на приобретение основных материалов и комплектующих (материалов, деталей, полуфабрикатов, узлов), с разнесением на:</w:t>
      </w:r>
    </w:p>
    <w:p w:rsidR="007D13C0" w:rsidRPr="00385630" w:rsidRDefault="007D13C0" w:rsidP="00EB164C">
      <w:pPr>
        <w:spacing w:after="5" w:line="248" w:lineRule="auto"/>
        <w:ind w:left="1028" w:right="38" w:hanging="298"/>
        <w:jc w:val="both"/>
        <w:rPr>
          <w:color w:val="000000"/>
          <w:lang w:eastAsia="en-US"/>
        </w:rPr>
      </w:pPr>
      <w:r w:rsidRPr="00385630">
        <w:rPr>
          <w:noProof/>
          <w:color w:val="000000"/>
        </w:rPr>
        <w:drawing>
          <wp:inline distT="0" distB="0" distL="0" distR="0">
            <wp:extent cx="95250" cy="19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5630">
        <w:rPr>
          <w:color w:val="000000"/>
          <w:lang w:eastAsia="en-US"/>
        </w:rPr>
        <w:t xml:space="preserve"> отечественные основные материалы и комплектующие, в том числе получившие статус отечественных в результате дополнительной обработки на территории РФ;</w:t>
      </w:r>
    </w:p>
    <w:p w:rsidR="007D13C0" w:rsidRPr="00385630" w:rsidRDefault="007D13C0" w:rsidP="00EB164C">
      <w:pPr>
        <w:spacing w:after="5" w:line="248" w:lineRule="auto"/>
        <w:ind w:left="1027" w:right="38" w:hanging="293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— импортные основные материалы и комплектующие, страной происхождения которых являются государства участники ТС, не получившие статус отечественных в результате дополнительной обработки на территории РФ;</w:t>
      </w:r>
    </w:p>
    <w:p w:rsidR="007D13C0" w:rsidRPr="00385630" w:rsidRDefault="007D13C0" w:rsidP="00EB164C">
      <w:pPr>
        <w:spacing w:after="5" w:line="248" w:lineRule="auto"/>
        <w:ind w:left="1027" w:right="38" w:hanging="293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— импортные основные материалы и комплектующие, страной происхождения которых являются государства участники ШОС и БРИКС, не получившие статус отечественных в результате дополнительной обработки на территории РФ;</w:t>
      </w:r>
    </w:p>
    <w:p w:rsidR="007D13C0" w:rsidRPr="00385630" w:rsidRDefault="007D13C0" w:rsidP="00EB164C">
      <w:pPr>
        <w:spacing w:after="5" w:line="248" w:lineRule="auto"/>
        <w:ind w:left="1018" w:right="38" w:hanging="28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— импортные основные материалы и комплектующие, страной происхождения которых являются государства, не упомянутые в двух предыдущих абзацах, и не получившие статус отечественных в результате дополнительной обработки на территории РФ;</w:t>
      </w:r>
    </w:p>
    <w:p w:rsidR="007D13C0" w:rsidRPr="00385630" w:rsidRDefault="007D13C0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б) величина затрат на обработку основных материалов и полуфабрикатов при изготовлении комплектующих, далее вошедших в состав готовой продукции;</w:t>
      </w:r>
    </w:p>
    <w:p w:rsidR="007D13C0" w:rsidRPr="00385630" w:rsidRDefault="007D13C0" w:rsidP="00EB164C">
      <w:pPr>
        <w:spacing w:after="5" w:line="248" w:lineRule="auto"/>
        <w:ind w:left="763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в) величина затраты на сборку готовой продукции;</w:t>
      </w:r>
    </w:p>
    <w:p w:rsidR="007D13C0" w:rsidRPr="00385630" w:rsidRDefault="007D13C0" w:rsidP="00EB164C">
      <w:pPr>
        <w:spacing w:after="5" w:line="248" w:lineRule="auto"/>
        <w:ind w:left="759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г) величина себестоимости готовой продукции.</w:t>
      </w:r>
    </w:p>
    <w:p w:rsidR="007D13C0" w:rsidRPr="00385630" w:rsidRDefault="007D13C0" w:rsidP="00EB164C">
      <w:pPr>
        <w:spacing w:after="3" w:line="259" w:lineRule="auto"/>
        <w:ind w:left="38" w:firstLine="706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5.6. Расчетные формулы для определения уровня локализации готовой продукции</w:t>
      </w:r>
    </w:p>
    <w:p w:rsidR="008303E7" w:rsidRPr="00385630" w:rsidRDefault="007D13C0" w:rsidP="00EB164C">
      <w:pPr>
        <w:spacing w:after="5" w:line="248" w:lineRule="auto"/>
        <w:ind w:left="744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Расчет затрат производственного процесса конечного производителя по изготовлению готовой продукции выполняется по формуле:</w:t>
      </w:r>
    </w:p>
    <w:p w:rsidR="00395264" w:rsidRPr="00385630" w:rsidRDefault="00E0569F" w:rsidP="00EB164C">
      <w:pPr>
        <w:spacing w:after="16" w:line="259" w:lineRule="auto"/>
        <w:ind w:left="439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 xml:space="preserve">            </w:t>
      </w:r>
      <w:r w:rsidRPr="00385630">
        <w:rPr>
          <w:color w:val="000000"/>
          <w:position w:val="-14"/>
          <w:lang w:eastAsia="en-US"/>
        </w:rPr>
        <w:object w:dxaOrig="21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8.6pt;height:20.4pt" o:ole="">
            <v:imagedata r:id="rId9" o:title=""/>
          </v:shape>
          <o:OLEObject Type="Embed" ProgID="Equation.3" ShapeID="_x0000_i1026" DrawAspect="Content" ObjectID="_1598538798" r:id="rId10"/>
        </w:object>
      </w:r>
      <w:r w:rsidRPr="00385630">
        <w:rPr>
          <w:color w:val="000000"/>
          <w:lang w:eastAsia="en-US"/>
        </w:rPr>
        <w:t xml:space="preserve">                                                                           </w:t>
      </w:r>
      <w:r w:rsidR="00395264" w:rsidRPr="00385630">
        <w:rPr>
          <w:color w:val="000000"/>
          <w:lang w:eastAsia="en-US"/>
        </w:rPr>
        <w:t>(01)</w:t>
      </w:r>
    </w:p>
    <w:p w:rsidR="00395264" w:rsidRPr="00385630" w:rsidRDefault="00395264" w:rsidP="00EB164C">
      <w:pPr>
        <w:spacing w:after="16" w:line="259" w:lineRule="auto"/>
        <w:ind w:left="439"/>
        <w:jc w:val="both"/>
        <w:rPr>
          <w:color w:val="000000"/>
          <w:lang w:eastAsia="en-US"/>
        </w:rPr>
      </w:pPr>
    </w:p>
    <w:p w:rsidR="00395264" w:rsidRPr="00385630" w:rsidRDefault="00395264" w:rsidP="00EB164C">
      <w:pPr>
        <w:spacing w:after="16" w:line="259" w:lineRule="auto"/>
        <w:ind w:left="439"/>
        <w:jc w:val="both"/>
        <w:rPr>
          <w:color w:val="000000"/>
          <w:lang w:eastAsia="en-US"/>
        </w:rPr>
      </w:pPr>
    </w:p>
    <w:p w:rsidR="00395264" w:rsidRPr="00385630" w:rsidRDefault="00395264" w:rsidP="00EB164C">
      <w:pPr>
        <w:spacing w:line="250" w:lineRule="auto"/>
        <w:ind w:left="3" w:right="1461" w:hanging="3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 xml:space="preserve">где, </w:t>
      </w:r>
    </w:p>
    <w:p w:rsidR="00395264" w:rsidRPr="00385630" w:rsidRDefault="00395264" w:rsidP="00EB164C">
      <w:pPr>
        <w:spacing w:line="250" w:lineRule="auto"/>
        <w:ind w:left="3" w:right="1461" w:hanging="3"/>
        <w:jc w:val="both"/>
        <w:rPr>
          <w:color w:val="000000"/>
          <w:lang w:eastAsia="en-US"/>
        </w:rPr>
      </w:pPr>
      <w:r w:rsidRPr="00385630">
        <w:rPr>
          <w:color w:val="000000"/>
          <w:vertAlign w:val="superscript"/>
          <w:lang w:eastAsia="en-US"/>
        </w:rPr>
        <w:t>С</w:t>
      </w:r>
      <w:r w:rsidRPr="00385630">
        <w:rPr>
          <w:color w:val="000000"/>
          <w:lang w:eastAsia="en-US"/>
        </w:rPr>
        <w:t>сс</w:t>
      </w:r>
      <w:r w:rsidRPr="00385630">
        <w:rPr>
          <w:color w:val="000000"/>
          <w:lang w:eastAsia="en-US"/>
        </w:rPr>
        <w:tab/>
      </w:r>
      <w:r w:rsidRPr="00385630">
        <w:rPr>
          <w:noProof/>
          <w:color w:val="000000"/>
          <w:lang w:eastAsia="en-US"/>
        </w:rPr>
        <w:t xml:space="preserve">- </w:t>
      </w:r>
      <w:r w:rsidRPr="00385630">
        <w:rPr>
          <w:color w:val="000000"/>
          <w:lang w:eastAsia="en-US"/>
        </w:rPr>
        <w:t xml:space="preserve"> себестоимость готовой продукции; </w:t>
      </w:r>
    </w:p>
    <w:p w:rsidR="00395264" w:rsidRPr="00385630" w:rsidRDefault="00395264" w:rsidP="00EB164C">
      <w:pPr>
        <w:spacing w:line="250" w:lineRule="auto"/>
        <w:ind w:left="3" w:right="1461" w:hanging="3"/>
        <w:jc w:val="both"/>
        <w:rPr>
          <w:color w:val="000000"/>
          <w:lang w:eastAsia="en-US"/>
        </w:rPr>
      </w:pPr>
      <w:r w:rsidRPr="00385630">
        <w:rPr>
          <w:color w:val="000000"/>
          <w:vertAlign w:val="superscript"/>
          <w:lang w:eastAsia="en-US"/>
        </w:rPr>
        <w:t>С</w:t>
      </w:r>
      <w:r w:rsidRPr="00385630">
        <w:rPr>
          <w:color w:val="000000"/>
          <w:lang w:eastAsia="en-US"/>
        </w:rPr>
        <w:t>омк    - стоимость покупных основных материалов и комплектующих.</w:t>
      </w:r>
    </w:p>
    <w:p w:rsidR="00395264" w:rsidRPr="00385630" w:rsidRDefault="00395264" w:rsidP="00EB164C">
      <w:pPr>
        <w:spacing w:line="250" w:lineRule="auto"/>
        <w:ind w:left="3" w:right="1461" w:hanging="3"/>
        <w:jc w:val="both"/>
        <w:rPr>
          <w:color w:val="000000"/>
          <w:lang w:eastAsia="en-US"/>
        </w:rPr>
      </w:pPr>
    </w:p>
    <w:p w:rsidR="00395264" w:rsidRPr="00385630" w:rsidRDefault="00395264" w:rsidP="00EB164C">
      <w:pPr>
        <w:spacing w:after="16" w:line="259" w:lineRule="auto"/>
        <w:ind w:left="439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Расчет уровня локализации готовой продукции производится по формуле:</w:t>
      </w:r>
    </w:p>
    <w:p w:rsidR="00395264" w:rsidRPr="00385630" w:rsidRDefault="00395264" w:rsidP="00EB164C">
      <w:pPr>
        <w:spacing w:after="16" w:line="259" w:lineRule="auto"/>
        <w:ind w:left="439"/>
        <w:jc w:val="both"/>
        <w:rPr>
          <w:color w:val="000000"/>
          <w:lang w:eastAsia="en-US"/>
        </w:rPr>
      </w:pPr>
    </w:p>
    <w:p w:rsidR="00395264" w:rsidRPr="00385630" w:rsidRDefault="00395264" w:rsidP="00EB164C">
      <w:pPr>
        <w:spacing w:after="16" w:line="259" w:lineRule="auto"/>
        <w:ind w:left="439"/>
        <w:jc w:val="both"/>
        <w:rPr>
          <w:color w:val="000000"/>
          <w:lang w:eastAsia="en-US"/>
        </w:rPr>
      </w:pPr>
      <w:r w:rsidRPr="00385630">
        <w:rPr>
          <w:color w:val="000000"/>
          <w:position w:val="-10"/>
          <w:lang w:eastAsia="en-US"/>
        </w:rPr>
        <w:object w:dxaOrig="840" w:dyaOrig="340">
          <v:shape id="_x0000_i1027" type="#_x0000_t75" style="width:42pt;height:17.4pt" o:ole="">
            <v:imagedata r:id="rId11" o:title=""/>
          </v:shape>
          <o:OLEObject Type="Embed" ProgID="Equation.3" ShapeID="_x0000_i1027" DrawAspect="Content" ObjectID="_1598538799" r:id="rId12"/>
        </w:object>
      </w:r>
      <w:r w:rsidR="00E0569F" w:rsidRPr="00385630">
        <w:rPr>
          <w:color w:val="000000"/>
          <w:position w:val="-30"/>
          <w:lang w:eastAsia="en-US"/>
        </w:rPr>
        <w:object w:dxaOrig="4959" w:dyaOrig="760">
          <v:shape id="_x0000_i1028" type="#_x0000_t75" style="width:248.4pt;height:38.4pt" o:ole="">
            <v:imagedata r:id="rId13" o:title=""/>
          </v:shape>
          <o:OLEObject Type="Embed" ProgID="Equation.3" ShapeID="_x0000_i1028" DrawAspect="Content" ObjectID="_1598538800" r:id="rId14"/>
        </w:object>
      </w:r>
      <w:r w:rsidR="00E0569F" w:rsidRPr="00385630">
        <w:rPr>
          <w:color w:val="000000"/>
          <w:lang w:eastAsia="en-US"/>
        </w:rPr>
        <w:t xml:space="preserve">       (02)</w:t>
      </w:r>
      <w:r w:rsidRPr="00385630">
        <w:rPr>
          <w:color w:val="000000"/>
          <w:lang w:eastAsia="en-US"/>
        </w:rPr>
        <w:br/>
      </w:r>
    </w:p>
    <w:p w:rsidR="00E0569F" w:rsidRPr="00385630" w:rsidRDefault="00E0569F" w:rsidP="00EB164C">
      <w:pPr>
        <w:spacing w:after="29" w:line="248" w:lineRule="auto"/>
        <w:ind w:left="43" w:right="38" w:firstLine="5113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 xml:space="preserve">где, </w:t>
      </w:r>
    </w:p>
    <w:p w:rsidR="00E0569F" w:rsidRPr="00385630" w:rsidRDefault="00E0569F" w:rsidP="00EB164C">
      <w:pPr>
        <w:spacing w:after="29" w:line="248" w:lineRule="auto"/>
        <w:ind w:left="43" w:right="38"/>
        <w:jc w:val="both"/>
        <w:rPr>
          <w:color w:val="000000"/>
          <w:lang w:eastAsia="en-US"/>
        </w:rPr>
      </w:pPr>
      <w:r w:rsidRPr="00385630">
        <w:rPr>
          <w:color w:val="000000"/>
          <w:position w:val="-12"/>
          <w:lang w:eastAsia="en-US"/>
        </w:rPr>
        <w:object w:dxaOrig="440" w:dyaOrig="380">
          <v:shape id="_x0000_i1029" type="#_x0000_t75" style="width:21.6pt;height:18.6pt" o:ole="">
            <v:imagedata r:id="rId15" o:title=""/>
          </v:shape>
          <o:OLEObject Type="Embed" ProgID="Equation.3" ShapeID="_x0000_i1029" DrawAspect="Content" ObjectID="_1598538801" r:id="rId16"/>
        </w:object>
      </w:r>
      <w:r w:rsidRPr="00385630">
        <w:rPr>
          <w:color w:val="000000"/>
          <w:lang w:eastAsia="en-US"/>
        </w:rPr>
        <w:t xml:space="preserve"> - стоимость импортных сырья, основных материалов и комплектующих, страной происхождения которых являются государства участники ТС;</w:t>
      </w:r>
    </w:p>
    <w:p w:rsidR="00E0569F" w:rsidRPr="00385630" w:rsidRDefault="00E0569F" w:rsidP="00EB164C">
      <w:pPr>
        <w:spacing w:after="29" w:line="248" w:lineRule="auto"/>
        <w:ind w:left="43" w:right="38"/>
        <w:jc w:val="both"/>
        <w:rPr>
          <w:color w:val="000000"/>
          <w:lang w:eastAsia="en-US"/>
        </w:rPr>
      </w:pPr>
    </w:p>
    <w:p w:rsidR="00E0569F" w:rsidRPr="00385630" w:rsidRDefault="005D0A14" w:rsidP="00EB164C">
      <w:pPr>
        <w:spacing w:after="158" w:line="248" w:lineRule="auto"/>
        <w:ind w:left="43" w:right="38" w:firstLine="134"/>
        <w:jc w:val="both"/>
        <w:rPr>
          <w:color w:val="000000"/>
          <w:lang w:eastAsia="en-US"/>
        </w:rPr>
      </w:pPr>
      <w:r w:rsidRPr="00385630">
        <w:rPr>
          <w:color w:val="000000"/>
          <w:position w:val="-22"/>
          <w:lang w:eastAsia="en-US"/>
        </w:rPr>
        <w:object w:dxaOrig="160" w:dyaOrig="480">
          <v:shape id="_x0000_i1030" type="#_x0000_t75" style="width:8.4pt;height:24pt" o:ole="">
            <v:imagedata r:id="rId17" o:title=""/>
          </v:shape>
          <o:OLEObject Type="Embed" ProgID="Equation.3" ShapeID="_x0000_i1030" DrawAspect="Content" ObjectID="_1598538802" r:id="rId18"/>
        </w:object>
      </w:r>
      <w:r w:rsidR="00E0569F" w:rsidRPr="00385630">
        <w:rPr>
          <w:noProof/>
          <w:color w:val="000000"/>
        </w:rPr>
        <w:drawing>
          <wp:inline distT="0" distB="0" distL="0" distR="0">
            <wp:extent cx="85725" cy="190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0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569F" w:rsidRPr="00385630">
        <w:rPr>
          <w:color w:val="000000"/>
          <w:lang w:eastAsia="en-US"/>
        </w:rPr>
        <w:t xml:space="preserve"> стоимость импортных сырья, основных материалов и комплектующих, страной происхождения которых являются государства участники ШОС и БРИКС; сет стоимость отечественных сырья, основных материалов и комплектующих, в том числе получивших статус отечественных в результате дополнительной обработки на территории РФ.</w:t>
      </w:r>
    </w:p>
    <w:p w:rsidR="00233831" w:rsidRPr="00385630" w:rsidRDefault="00233831" w:rsidP="00EB164C">
      <w:pPr>
        <w:spacing w:after="158"/>
        <w:ind w:left="43" w:right="38" w:firstLine="134"/>
        <w:jc w:val="both"/>
        <w:rPr>
          <w:color w:val="000000"/>
          <w:lang w:eastAsia="en-US"/>
        </w:rPr>
      </w:pPr>
      <w:r w:rsidRPr="00385630">
        <w:rPr>
          <w:color w:val="000000"/>
          <w:position w:val="-12"/>
          <w:lang w:eastAsia="en-US"/>
        </w:rPr>
        <w:object w:dxaOrig="1140" w:dyaOrig="380">
          <v:shape id="_x0000_i1031" type="#_x0000_t75" style="width:57pt;height:18.6pt" o:ole="">
            <v:imagedata r:id="rId20" o:title=""/>
          </v:shape>
          <o:OLEObject Type="Embed" ProgID="Equation.3" ShapeID="_x0000_i1031" DrawAspect="Content" ObjectID="_1598538803" r:id="rId21"/>
        </w:object>
      </w:r>
      <w:r w:rsidRPr="00385630">
        <w:rPr>
          <w:color w:val="000000"/>
          <w:lang w:eastAsia="en-US"/>
        </w:rPr>
        <w:t xml:space="preserve">- стоимость импортных сырья, основных материалов и комплектующих, страной происхождения которых являются государства участники ШОС и БРИКС; </w:t>
      </w:r>
    </w:p>
    <w:p w:rsidR="00233831" w:rsidRPr="00385630" w:rsidRDefault="00233831" w:rsidP="00EB164C">
      <w:pPr>
        <w:spacing w:after="158"/>
        <w:ind w:left="43" w:right="38" w:firstLine="134"/>
        <w:jc w:val="both"/>
        <w:rPr>
          <w:color w:val="000000"/>
          <w:lang w:eastAsia="en-US"/>
        </w:rPr>
      </w:pPr>
      <w:r w:rsidRPr="00385630">
        <w:rPr>
          <w:color w:val="000000"/>
          <w:position w:val="-12"/>
          <w:lang w:eastAsia="en-US"/>
        </w:rPr>
        <w:object w:dxaOrig="460" w:dyaOrig="380">
          <v:shape id="_x0000_i1032" type="#_x0000_t75" style="width:23.4pt;height:18.6pt" o:ole="">
            <v:imagedata r:id="rId22" o:title=""/>
          </v:shape>
          <o:OLEObject Type="Embed" ProgID="Equation.3" ShapeID="_x0000_i1032" DrawAspect="Content" ObjectID="_1598538804" r:id="rId23"/>
        </w:object>
      </w:r>
      <w:r w:rsidRPr="00385630">
        <w:rPr>
          <w:color w:val="000000"/>
          <w:lang w:eastAsia="en-US"/>
        </w:rPr>
        <w:t xml:space="preserve"> - стоимость отечественных сырья, основных материалов и комплектующих, в том числе получивших статус отечественных в результате дополнительной обработки на территории РФ.</w:t>
      </w:r>
    </w:p>
    <w:p w:rsidR="00233831" w:rsidRPr="00385630" w:rsidRDefault="00233831" w:rsidP="00EB164C">
      <w:pPr>
        <w:tabs>
          <w:tab w:val="center" w:pos="3675"/>
        </w:tabs>
        <w:spacing w:after="61" w:line="259" w:lineRule="auto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6.</w:t>
      </w:r>
      <w:r w:rsidRPr="00385630">
        <w:rPr>
          <w:color w:val="000000"/>
          <w:lang w:eastAsia="en-US"/>
        </w:rPr>
        <w:tab/>
      </w:r>
      <w:r w:rsidRPr="00295BBD">
        <w:rPr>
          <w:b/>
          <w:color w:val="000000"/>
          <w:lang w:eastAsia="en-US"/>
        </w:rPr>
        <w:t>РАСЧЕТ УРОВНЯ ЛОКАЛИЗАЦИИ РАБОТ/УСЛУГ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 xml:space="preserve">Для расчета уровня локализации работ/услуг разработана форма расчета, приведенная в Приложении 2 к Методике. На официальном сайте ООО «Интер РАО — Центр управления закупками» размещена данная форма в формате </w:t>
      </w:r>
      <w:r w:rsidRPr="00385630">
        <w:rPr>
          <w:color w:val="000000"/>
          <w:lang w:val="en-US" w:eastAsia="en-US"/>
        </w:rPr>
        <w:t>MS</w:t>
      </w:r>
      <w:r w:rsidRPr="00385630">
        <w:rPr>
          <w:color w:val="000000"/>
          <w:lang w:eastAsia="en-US"/>
        </w:rPr>
        <w:t xml:space="preserve"> </w:t>
      </w:r>
      <w:r w:rsidRPr="00385630">
        <w:rPr>
          <w:color w:val="000000"/>
          <w:lang w:val="en-US" w:eastAsia="en-US"/>
        </w:rPr>
        <w:t>Excel</w:t>
      </w:r>
      <w:r w:rsidRPr="00385630">
        <w:rPr>
          <w:color w:val="000000"/>
          <w:lang w:eastAsia="en-US"/>
        </w:rPr>
        <w:t>, расчет в которой автоматизирован. Порядок заполнения формы приведен в п. 8.2 Методики. Выполнение расчета уровня локализации работ/услуг, выполняемых подрядной организацией/исполнителем с привлечением субподрядчиков/соисполнителей производится без использования бланка в порядке, приведенном в данном разделе Методики.</w:t>
      </w:r>
    </w:p>
    <w:p w:rsidR="00233831" w:rsidRPr="00385630" w:rsidRDefault="00233831" w:rsidP="00EB164C">
      <w:pPr>
        <w:spacing w:after="3" w:line="259" w:lineRule="auto"/>
        <w:ind w:left="740" w:hanging="10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6.1. Особенности расчета уровня локализации работ/услуг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Основные отличия расчета уровня локализации работ/услуг от расчета уровня локализации готовой продукции заключаются в следующем: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а) уровень локализации организации-подрядчика/исполнителя определяется местом её государственной регистрации;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б) при использовании организацией-подрядчиком/исполнителем давальческих материалов обязанность по предоставлению этой организации данных для расчета уровня локализации используемых материалов и оборудования ложится на Заказчика;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в) в расчетных формулах вместо себестоимости готовой продукции используется величина сметной стоимости работ/услуг.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г) если при выполнении работ/услуг не используются основные сырье и материалы, например, при производстве пуско-наладочных, проектно-изыскательских, опытно</w:t>
      </w:r>
      <w:r w:rsidR="00295BBD">
        <w:rPr>
          <w:color w:val="000000"/>
          <w:lang w:eastAsia="en-US"/>
        </w:rPr>
        <w:t>-</w:t>
      </w:r>
      <w:r w:rsidRPr="00385630">
        <w:rPr>
          <w:color w:val="000000"/>
          <w:lang w:eastAsia="en-US"/>
        </w:rPr>
        <w:t>конструкторских работ, то в расчете уровня локализации используется только показатель локализации организации-подрядчика/исполнителя.</w:t>
      </w:r>
    </w:p>
    <w:p w:rsidR="00233831" w:rsidRPr="00385630" w:rsidRDefault="00233831" w:rsidP="00EB164C">
      <w:pPr>
        <w:spacing w:after="3" w:line="259" w:lineRule="auto"/>
        <w:ind w:left="38" w:firstLine="710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6.2.</w:t>
      </w:r>
      <w:r w:rsidRPr="00385630">
        <w:rPr>
          <w:color w:val="000000"/>
          <w:lang w:eastAsia="en-US"/>
        </w:rPr>
        <w:tab/>
        <w:t>Порядок</w:t>
      </w:r>
      <w:r w:rsidRPr="00385630">
        <w:rPr>
          <w:color w:val="000000"/>
          <w:lang w:eastAsia="en-US"/>
        </w:rPr>
        <w:tab/>
        <w:t>определения</w:t>
      </w:r>
      <w:r w:rsidRPr="00385630">
        <w:rPr>
          <w:color w:val="000000"/>
          <w:lang w:eastAsia="en-US"/>
        </w:rPr>
        <w:tab/>
        <w:t>уровня</w:t>
      </w:r>
      <w:r w:rsidRPr="00385630">
        <w:rPr>
          <w:color w:val="000000"/>
          <w:lang w:eastAsia="en-US"/>
        </w:rPr>
        <w:tab/>
        <w:t>локализации</w:t>
      </w:r>
      <w:r w:rsidRPr="00385630">
        <w:rPr>
          <w:color w:val="000000"/>
          <w:lang w:eastAsia="en-US"/>
        </w:rPr>
        <w:tab/>
        <w:t>организации</w:t>
      </w:r>
      <w:r w:rsidR="00295BBD">
        <w:rPr>
          <w:color w:val="000000"/>
          <w:lang w:eastAsia="en-US"/>
        </w:rPr>
        <w:t xml:space="preserve"> </w:t>
      </w:r>
      <w:r w:rsidRPr="00385630">
        <w:rPr>
          <w:color w:val="000000"/>
          <w:lang w:eastAsia="en-US"/>
        </w:rPr>
        <w:t>подрядчика/исполнителя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Основные</w:t>
      </w:r>
      <w:r w:rsidRPr="00385630">
        <w:rPr>
          <w:color w:val="000000"/>
          <w:lang w:eastAsia="en-US"/>
        </w:rPr>
        <w:tab/>
        <w:t>принципы</w:t>
      </w:r>
      <w:r w:rsidRPr="00385630">
        <w:rPr>
          <w:color w:val="000000"/>
          <w:lang w:eastAsia="en-US"/>
        </w:rPr>
        <w:tab/>
        <w:t xml:space="preserve">определения </w:t>
      </w:r>
      <w:r w:rsidRPr="00385630">
        <w:rPr>
          <w:color w:val="000000"/>
          <w:lang w:eastAsia="en-US"/>
        </w:rPr>
        <w:tab/>
        <w:t>уровня</w:t>
      </w:r>
      <w:r w:rsidRPr="00385630">
        <w:rPr>
          <w:color w:val="000000"/>
          <w:lang w:eastAsia="en-US"/>
        </w:rPr>
        <w:tab/>
        <w:t>локализации</w:t>
      </w:r>
      <w:r w:rsidRPr="00385630">
        <w:rPr>
          <w:color w:val="000000"/>
          <w:lang w:eastAsia="en-US"/>
        </w:rPr>
        <w:tab/>
        <w:t>организации</w:t>
      </w:r>
      <w:r w:rsidR="00295BBD">
        <w:rPr>
          <w:color w:val="000000"/>
          <w:lang w:eastAsia="en-US"/>
        </w:rPr>
        <w:t xml:space="preserve"> </w:t>
      </w:r>
      <w:r w:rsidRPr="00385630">
        <w:rPr>
          <w:color w:val="000000"/>
          <w:lang w:eastAsia="en-US"/>
        </w:rPr>
        <w:t>подрядчика/исполнителя следующие:</w:t>
      </w:r>
    </w:p>
    <w:p w:rsidR="00233831" w:rsidRPr="00385630" w:rsidRDefault="00233831" w:rsidP="00EB164C">
      <w:pPr>
        <w:ind w:left="43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 xml:space="preserve">            а) при государственной регистрации организации в РФ уровень её локализации равен 1;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б) при государственной регистрации организации в государстве участнике ТС уровень её локализации равен 0,3;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в) при государственной регистрации организации в государстве участнике ШОС и БРИКС уровень её локализации равен 0,2;</w:t>
      </w:r>
    </w:p>
    <w:p w:rsidR="00233831" w:rsidRPr="00385630" w:rsidRDefault="00233831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lastRenderedPageBreak/>
        <w:t>г) при государственной регистрации организации в государстве, не упомянутом в трёх предыдущих абзацах, уровень её локализации равен О.</w:t>
      </w:r>
    </w:p>
    <w:p w:rsidR="00233831" w:rsidRPr="00385630" w:rsidRDefault="00233831" w:rsidP="00EB164C">
      <w:pPr>
        <w:spacing w:after="4" w:line="243" w:lineRule="auto"/>
        <w:ind w:left="2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6.3. Определение уровня локализации материалов и оборудования Расчет уровня локализации оборудования и материалов, используемых при выполнении работ/услуг, производится в порядке, указанном в п. 5.3 Методики.</w:t>
      </w:r>
    </w:p>
    <w:p w:rsidR="00233831" w:rsidRPr="00385630" w:rsidRDefault="00233831" w:rsidP="00EB164C">
      <w:pPr>
        <w:spacing w:line="265" w:lineRule="auto"/>
        <w:ind w:left="149" w:hanging="10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6.4. Расчетные формулы для определения уровня локализации работ/услуг</w:t>
      </w:r>
    </w:p>
    <w:p w:rsidR="00233831" w:rsidRPr="00385630" w:rsidRDefault="00233831" w:rsidP="00EB164C">
      <w:pPr>
        <w:spacing w:after="234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Расчет уровня локализации работ/услуг, выполняемых одной организацией</w:t>
      </w:r>
      <w:r w:rsidR="00295BBD">
        <w:rPr>
          <w:color w:val="000000"/>
          <w:lang w:eastAsia="en-US"/>
        </w:rPr>
        <w:t xml:space="preserve"> </w:t>
      </w:r>
      <w:r w:rsidRPr="00385630">
        <w:rPr>
          <w:color w:val="000000"/>
          <w:lang w:eastAsia="en-US"/>
        </w:rPr>
        <w:t>подрядчиком/исполнителем, производится по формуле:</w:t>
      </w:r>
    </w:p>
    <w:p w:rsidR="00233831" w:rsidRPr="00385630" w:rsidRDefault="00C74D52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position w:val="-14"/>
          <w:lang w:eastAsia="en-US"/>
        </w:rPr>
        <w:object w:dxaOrig="3500" w:dyaOrig="400">
          <v:shape id="_x0000_i1033" type="#_x0000_t75" style="width:174.6pt;height:20.4pt" o:ole="">
            <v:imagedata r:id="rId24" o:title=""/>
          </v:shape>
          <o:OLEObject Type="Embed" ProgID="Equation.3" ShapeID="_x0000_i1033" DrawAspect="Content" ObjectID="_1598538805" r:id="rId25"/>
        </w:object>
      </w:r>
      <w:r w:rsidRPr="00385630">
        <w:rPr>
          <w:color w:val="000000"/>
          <w:lang w:eastAsia="en-US"/>
        </w:rPr>
        <w:t xml:space="preserve">                                                                       (03)</w:t>
      </w:r>
    </w:p>
    <w:p w:rsidR="00C74D52" w:rsidRPr="00385630" w:rsidRDefault="00C74D52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Где,</w:t>
      </w:r>
    </w:p>
    <w:p w:rsidR="00C74D52" w:rsidRPr="00385630" w:rsidRDefault="00C74D52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position w:val="-14"/>
          <w:lang w:eastAsia="en-US"/>
        </w:rPr>
        <w:object w:dxaOrig="600" w:dyaOrig="380">
          <v:shape id="_x0000_i1034" type="#_x0000_t75" style="width:30pt;height:18.6pt" o:ole="">
            <v:imagedata r:id="rId26" o:title=""/>
          </v:shape>
          <o:OLEObject Type="Embed" ProgID="Equation.3" ShapeID="_x0000_i1034" DrawAspect="Content" ObjectID="_1598538806" r:id="rId27"/>
        </w:object>
      </w:r>
      <w:r w:rsidRPr="00385630">
        <w:rPr>
          <w:color w:val="000000"/>
          <w:lang w:eastAsia="en-US"/>
        </w:rPr>
        <w:t xml:space="preserve"> - сметная стоимость работ, выполняемых организацией;</w:t>
      </w:r>
    </w:p>
    <w:p w:rsidR="00C74D52" w:rsidRPr="00385630" w:rsidRDefault="00C74D52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position w:val="-14"/>
          <w:lang w:val="en-US" w:eastAsia="en-US"/>
        </w:rPr>
        <w:object w:dxaOrig="600" w:dyaOrig="380">
          <v:shape id="_x0000_i1035" type="#_x0000_t75" style="width:30pt;height:18.6pt" o:ole="">
            <v:imagedata r:id="rId28" o:title=""/>
          </v:shape>
          <o:OLEObject Type="Embed" ProgID="Equation.3" ShapeID="_x0000_i1035" DrawAspect="Content" ObjectID="_1598538807" r:id="rId29"/>
        </w:object>
      </w:r>
      <w:r w:rsidRPr="00385630">
        <w:rPr>
          <w:color w:val="000000"/>
          <w:lang w:eastAsia="en-US"/>
        </w:rPr>
        <w:t xml:space="preserve"> - уровень локализации организации;</w:t>
      </w:r>
    </w:p>
    <w:p w:rsidR="00C74D52" w:rsidRPr="00385630" w:rsidRDefault="00C74D52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position w:val="-14"/>
          <w:lang w:val="en-US" w:eastAsia="en-US"/>
        </w:rPr>
        <w:object w:dxaOrig="320" w:dyaOrig="380">
          <v:shape id="_x0000_i1036" type="#_x0000_t75" style="width:15.6pt;height:18.6pt" o:ole="">
            <v:imagedata r:id="rId30" o:title=""/>
          </v:shape>
          <o:OLEObject Type="Embed" ProgID="Equation.3" ShapeID="_x0000_i1036" DrawAspect="Content" ObjectID="_1598538808" r:id="rId31"/>
        </w:object>
      </w:r>
      <w:r w:rsidRPr="00385630">
        <w:rPr>
          <w:color w:val="000000"/>
          <w:lang w:eastAsia="en-US"/>
        </w:rPr>
        <w:t xml:space="preserve"> - стоимость </w:t>
      </w:r>
      <w:r w:rsidRPr="00385630">
        <w:rPr>
          <w:color w:val="000000"/>
          <w:lang w:val="en-US" w:eastAsia="en-US"/>
        </w:rPr>
        <w:t>j</w:t>
      </w:r>
      <w:r w:rsidRPr="00385630">
        <w:rPr>
          <w:color w:val="000000"/>
          <w:lang w:eastAsia="en-US"/>
        </w:rPr>
        <w:t>-ой позиции оборудования, материалов;</w:t>
      </w:r>
    </w:p>
    <w:p w:rsidR="00C74D52" w:rsidRPr="00385630" w:rsidRDefault="00C74D52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position w:val="-14"/>
          <w:lang w:eastAsia="en-US"/>
        </w:rPr>
        <w:object w:dxaOrig="480" w:dyaOrig="380">
          <v:shape id="_x0000_i1037" type="#_x0000_t75" style="width:24pt;height:18.6pt" o:ole="">
            <v:imagedata r:id="rId32" o:title=""/>
          </v:shape>
          <o:OLEObject Type="Embed" ProgID="Equation.3" ShapeID="_x0000_i1037" DrawAspect="Content" ObjectID="_1598538809" r:id="rId33"/>
        </w:object>
      </w:r>
      <w:r w:rsidRPr="00385630">
        <w:rPr>
          <w:color w:val="000000"/>
          <w:lang w:eastAsia="en-US"/>
        </w:rPr>
        <w:t xml:space="preserve">- уровень локализации </w:t>
      </w:r>
      <w:r w:rsidRPr="00385630">
        <w:rPr>
          <w:color w:val="000000"/>
          <w:lang w:val="en-US" w:eastAsia="en-US"/>
        </w:rPr>
        <w:t>j</w:t>
      </w:r>
      <w:r w:rsidRPr="00385630">
        <w:rPr>
          <w:color w:val="000000"/>
          <w:lang w:eastAsia="en-US"/>
        </w:rPr>
        <w:t>-ой позиции оборудования, материалов;</w:t>
      </w:r>
    </w:p>
    <w:p w:rsidR="00C74D52" w:rsidRPr="00385630" w:rsidRDefault="00C74D52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val="en-US" w:eastAsia="en-US"/>
        </w:rPr>
        <w:t>CC</w:t>
      </w:r>
      <w:r w:rsidRPr="00385630">
        <w:rPr>
          <w:color w:val="000000"/>
          <w:lang w:eastAsia="en-US"/>
        </w:rPr>
        <w:t>Р – сметная стоимость работы.</w:t>
      </w:r>
    </w:p>
    <w:p w:rsidR="00C74D52" w:rsidRPr="00385630" w:rsidRDefault="00C74D52" w:rsidP="00EB164C">
      <w:pPr>
        <w:spacing w:after="234"/>
        <w:ind w:left="43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Расчет уровня локализации работ/услуг, выполняемых одной организацией подрядчиком/исполнителем, производится по формуле:</w:t>
      </w:r>
    </w:p>
    <w:p w:rsidR="00C74D52" w:rsidRPr="00385630" w:rsidRDefault="00C74D52" w:rsidP="00EB164C">
      <w:pPr>
        <w:spacing w:after="5" w:line="248" w:lineRule="auto"/>
        <w:ind w:left="43" w:right="38" w:firstLine="715"/>
        <w:jc w:val="both"/>
        <w:rPr>
          <w:color w:val="000000"/>
          <w:lang w:eastAsia="en-US"/>
        </w:rPr>
      </w:pPr>
    </w:p>
    <w:p w:rsidR="00233831" w:rsidRPr="00385630" w:rsidRDefault="00233831" w:rsidP="00EB164C">
      <w:pPr>
        <w:spacing w:after="158"/>
        <w:ind w:left="43" w:right="38" w:firstLine="134"/>
        <w:jc w:val="both"/>
        <w:rPr>
          <w:color w:val="000000"/>
          <w:lang w:eastAsia="en-US"/>
        </w:rPr>
      </w:pPr>
    </w:p>
    <w:p w:rsidR="00731AA1" w:rsidRPr="00385630" w:rsidRDefault="00731AA1" w:rsidP="00731AA1">
      <w:pPr>
        <w:spacing w:after="641" w:line="248" w:lineRule="auto"/>
        <w:ind w:right="38"/>
        <w:jc w:val="both"/>
        <w:rPr>
          <w:color w:val="000000"/>
          <w:lang w:eastAsia="en-US"/>
        </w:rPr>
      </w:pPr>
      <w:r w:rsidRPr="00385630">
        <w:rPr>
          <w:color w:val="000000"/>
          <w:position w:val="-24"/>
          <w:lang w:eastAsia="en-US"/>
        </w:rPr>
        <w:object w:dxaOrig="8080" w:dyaOrig="760">
          <v:shape id="_x0000_i1038" type="#_x0000_t75" style="width:403.8pt;height:38.4pt" o:ole="">
            <v:imagedata r:id="rId34" o:title=""/>
          </v:shape>
          <o:OLEObject Type="Embed" ProgID="Equation.3" ShapeID="_x0000_i1038" DrawAspect="Content" ObjectID="_1598538810" r:id="rId35"/>
        </w:object>
      </w:r>
      <w:r>
        <w:rPr>
          <w:color w:val="000000"/>
          <w:lang w:eastAsia="en-US"/>
        </w:rPr>
        <w:t xml:space="preserve">                 (04)</w:t>
      </w:r>
    </w:p>
    <w:p w:rsidR="00311511" w:rsidRDefault="00311511" w:rsidP="00295BBD">
      <w:pPr>
        <w:ind w:left="43" w:right="38" w:firstLine="714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Где,</w:t>
      </w:r>
    </w:p>
    <w:p w:rsidR="00295BBD" w:rsidRPr="00385630" w:rsidRDefault="00295BBD" w:rsidP="00295BBD">
      <w:pPr>
        <w:ind w:left="43" w:right="38" w:firstLine="714"/>
        <w:jc w:val="both"/>
        <w:rPr>
          <w:color w:val="000000"/>
          <w:lang w:eastAsia="en-US"/>
        </w:rPr>
      </w:pPr>
    </w:p>
    <w:p w:rsidR="00135270" w:rsidRPr="00385630" w:rsidRDefault="00135270" w:rsidP="00295BBD">
      <w:pPr>
        <w:ind w:firstLine="714"/>
        <w:jc w:val="both"/>
      </w:pPr>
      <w:r w:rsidRPr="00385630">
        <w:rPr>
          <w:color w:val="000000"/>
          <w:position w:val="-14"/>
          <w:lang w:eastAsia="en-US"/>
        </w:rPr>
        <w:object w:dxaOrig="820" w:dyaOrig="400">
          <v:shape id="_x0000_i1039" type="#_x0000_t75" style="width:41.4pt;height:20.4pt" o:ole="">
            <v:imagedata r:id="rId36" o:title=""/>
          </v:shape>
          <o:OLEObject Type="Embed" ProgID="Equation.3" ShapeID="_x0000_i1039" DrawAspect="Content" ObjectID="_1598538811" r:id="rId37"/>
        </w:object>
      </w:r>
      <w:r w:rsidRPr="00385630">
        <w:t xml:space="preserve"> сметная стоимость работ, выполняемых подрядчиком/исполнителем;</w:t>
      </w:r>
    </w:p>
    <w:p w:rsidR="00135270" w:rsidRPr="00385630" w:rsidRDefault="00135270" w:rsidP="00EB164C">
      <w:pPr>
        <w:ind w:firstLine="715"/>
        <w:jc w:val="both"/>
      </w:pPr>
      <w:r w:rsidRPr="00385630">
        <w:rPr>
          <w:color w:val="000000"/>
          <w:position w:val="-14"/>
          <w:lang w:eastAsia="en-US"/>
        </w:rPr>
        <w:object w:dxaOrig="820" w:dyaOrig="400">
          <v:shape id="_x0000_i1040" type="#_x0000_t75" style="width:41.4pt;height:20.4pt" o:ole="">
            <v:imagedata r:id="rId38" o:title=""/>
          </v:shape>
          <o:OLEObject Type="Embed" ProgID="Equation.3" ShapeID="_x0000_i1040" DrawAspect="Content" ObjectID="_1598538812" r:id="rId39"/>
        </w:object>
      </w:r>
      <w:r w:rsidRPr="00385630">
        <w:t xml:space="preserve"> уровень локализации организации — подрядчика/исполнителя;</w:t>
      </w:r>
    </w:p>
    <w:p w:rsidR="00F66D78" w:rsidRPr="00385630" w:rsidRDefault="00F66D78" w:rsidP="00EB164C">
      <w:pPr>
        <w:ind w:firstLine="715"/>
        <w:jc w:val="both"/>
        <w:rPr>
          <w:noProof/>
        </w:rPr>
      </w:pPr>
      <w:r w:rsidRPr="00385630">
        <w:rPr>
          <w:position w:val="-12"/>
        </w:rPr>
        <w:object w:dxaOrig="600" w:dyaOrig="380">
          <v:shape id="_x0000_i1041" type="#_x0000_t75" style="width:30pt;height:18.6pt" o:ole="">
            <v:imagedata r:id="rId40" o:title=""/>
          </v:shape>
          <o:OLEObject Type="Embed" ProgID="Equation.3" ShapeID="_x0000_i1041" DrawAspect="Content" ObjectID="_1598538813" r:id="rId41"/>
        </w:object>
      </w:r>
      <w:r w:rsidRPr="00385630">
        <w:t xml:space="preserve">стоимость </w:t>
      </w:r>
      <w:r w:rsidRPr="00385630">
        <w:rPr>
          <w:lang w:val="en-US"/>
        </w:rPr>
        <w:t>i</w:t>
      </w:r>
      <w:r w:rsidRPr="00385630">
        <w:t>-</w:t>
      </w:r>
      <w:r w:rsidR="00135270" w:rsidRPr="00385630">
        <w:t xml:space="preserve">ой позиции оборудования, материалов, использованных подрядчиком/исполнителем; </w:t>
      </w:r>
    </w:p>
    <w:p w:rsidR="00135270" w:rsidRPr="00385630" w:rsidRDefault="00F66D78" w:rsidP="00EB164C">
      <w:pPr>
        <w:ind w:firstLine="715"/>
        <w:jc w:val="both"/>
        <w:rPr>
          <w:color w:val="000000"/>
          <w:lang w:eastAsia="en-US"/>
        </w:rPr>
      </w:pPr>
      <w:r w:rsidRPr="00385630">
        <w:rPr>
          <w:position w:val="-12"/>
        </w:rPr>
        <w:object w:dxaOrig="760" w:dyaOrig="380">
          <v:shape id="_x0000_i1042" type="#_x0000_t75" style="width:38.4pt;height:18.6pt" o:ole="">
            <v:imagedata r:id="rId42" o:title=""/>
          </v:shape>
          <o:OLEObject Type="Embed" ProgID="Equation.3" ShapeID="_x0000_i1042" DrawAspect="Content" ObjectID="_1598538814" r:id="rId43"/>
        </w:object>
      </w:r>
      <w:r w:rsidR="00135270" w:rsidRPr="00385630">
        <w:t xml:space="preserve"> уровень локализации i-</w:t>
      </w:r>
      <w:r w:rsidRPr="00385630">
        <w:t>o</w:t>
      </w:r>
      <w:r w:rsidRPr="00385630">
        <w:rPr>
          <w:lang w:val="en-US"/>
        </w:rPr>
        <w:t>q</w:t>
      </w:r>
      <w:r w:rsidR="00135270" w:rsidRPr="00385630">
        <w:t xml:space="preserve"> позиции оборудования, материалов, использованных подрядчиком/исполнителем;</w:t>
      </w:r>
    </w:p>
    <w:p w:rsidR="008E7292" w:rsidRPr="00385630" w:rsidRDefault="0003141F" w:rsidP="00EB164C">
      <w:pPr>
        <w:ind w:firstLine="715"/>
        <w:jc w:val="both"/>
        <w:rPr>
          <w:color w:val="000000"/>
          <w:lang w:eastAsia="en-US"/>
        </w:rPr>
      </w:pPr>
      <w:r w:rsidRPr="00731AA1">
        <w:rPr>
          <w:color w:val="000000"/>
          <w:position w:val="-14"/>
          <w:lang w:eastAsia="en-US"/>
        </w:rPr>
        <w:object w:dxaOrig="620" w:dyaOrig="400">
          <v:shape id="_x0000_i1043" type="#_x0000_t75" style="width:30.6pt;height:20.4pt" o:ole="">
            <v:imagedata r:id="rId44" o:title=""/>
          </v:shape>
          <o:OLEObject Type="Embed" ProgID="Equation.3" ShapeID="_x0000_i1043" DrawAspect="Content" ObjectID="_1598538815" r:id="rId45"/>
        </w:object>
      </w:r>
      <w:r w:rsidRPr="00731AA1">
        <w:rPr>
          <w:color w:val="000000"/>
          <w:vertAlign w:val="subscript"/>
          <w:lang w:val="en-US" w:eastAsia="en-US"/>
        </w:rPr>
        <w:t>j</w:t>
      </w:r>
      <w:r w:rsidR="00731AA1">
        <w:rPr>
          <w:color w:val="000000"/>
          <w:vertAlign w:val="subscript"/>
          <w:lang w:eastAsia="en-US"/>
        </w:rPr>
        <w:t>…</w:t>
      </w:r>
      <w:r w:rsidRPr="00731AA1">
        <w:rPr>
          <w:color w:val="000000"/>
          <w:vertAlign w:val="subscript"/>
          <w:lang w:eastAsia="en-US"/>
        </w:rPr>
        <w:t>орг</w:t>
      </w:r>
      <w:r w:rsidRPr="0003141F">
        <w:rPr>
          <w:color w:val="000000"/>
          <w:vertAlign w:val="subscript"/>
          <w:lang w:eastAsia="en-US"/>
        </w:rPr>
        <w:t xml:space="preserve"> </w:t>
      </w:r>
      <w:r w:rsidR="00FC00E3" w:rsidRPr="0003141F">
        <w:rPr>
          <w:color w:val="000000"/>
          <w:vertAlign w:val="subscript"/>
          <w:lang w:eastAsia="en-US"/>
        </w:rPr>
        <w:t>-</w:t>
      </w:r>
      <w:r w:rsidRPr="0003141F">
        <w:rPr>
          <w:color w:val="000000"/>
          <w:vertAlign w:val="subscript"/>
          <w:lang w:eastAsia="en-US"/>
        </w:rPr>
        <w:t xml:space="preserve"> </w:t>
      </w:r>
      <w:r w:rsidR="008E7292" w:rsidRPr="00385630">
        <w:rPr>
          <w:color w:val="000000"/>
          <w:lang w:eastAsia="en-US"/>
        </w:rPr>
        <w:t>сметная стоимость работ, выполняемых ј-ым субподрядчиком/соисполнителем;</w:t>
      </w:r>
    </w:p>
    <w:p w:rsidR="008E7292" w:rsidRPr="00385630" w:rsidRDefault="00731AA1" w:rsidP="00EB164C">
      <w:pPr>
        <w:ind w:firstLine="715"/>
        <w:jc w:val="both"/>
      </w:pPr>
      <w:r w:rsidRPr="00731AA1">
        <w:rPr>
          <w:color w:val="000000"/>
          <w:position w:val="-14"/>
          <w:lang w:eastAsia="en-US"/>
        </w:rPr>
        <w:object w:dxaOrig="620" w:dyaOrig="400">
          <v:shape id="_x0000_i1044" type="#_x0000_t75" style="width:30.6pt;height:20.4pt" o:ole="">
            <v:imagedata r:id="rId46" o:title=""/>
          </v:shape>
          <o:OLEObject Type="Embed" ProgID="Equation.3" ShapeID="_x0000_i1044" DrawAspect="Content" ObjectID="_1598538816" r:id="rId47"/>
        </w:object>
      </w:r>
      <w:r w:rsidRPr="00731AA1">
        <w:rPr>
          <w:color w:val="000000"/>
          <w:vertAlign w:val="subscript"/>
          <w:lang w:eastAsia="en-US"/>
        </w:rPr>
        <w:t xml:space="preserve"> </w:t>
      </w:r>
      <w:r w:rsidRPr="00731AA1">
        <w:rPr>
          <w:color w:val="000000"/>
          <w:vertAlign w:val="subscript"/>
          <w:lang w:val="en-US" w:eastAsia="en-US"/>
        </w:rPr>
        <w:t>j</w:t>
      </w:r>
      <w:r>
        <w:rPr>
          <w:color w:val="000000"/>
          <w:vertAlign w:val="subscript"/>
          <w:lang w:eastAsia="en-US"/>
        </w:rPr>
        <w:t>…</w:t>
      </w:r>
      <w:r w:rsidRPr="00731AA1">
        <w:rPr>
          <w:color w:val="000000"/>
          <w:vertAlign w:val="subscript"/>
          <w:lang w:eastAsia="en-US"/>
        </w:rPr>
        <w:t>орг</w:t>
      </w:r>
      <w:r w:rsidR="008E7292" w:rsidRPr="00385630">
        <w:rPr>
          <w:color w:val="000000"/>
          <w:lang w:eastAsia="en-US"/>
        </w:rPr>
        <w:t xml:space="preserve"> -  </w:t>
      </w:r>
      <w:r w:rsidR="008E7292" w:rsidRPr="00385630">
        <w:t>уровень локализации</w:t>
      </w:r>
      <w:r w:rsidR="00FC00E3">
        <w:t xml:space="preserve"> </w:t>
      </w:r>
      <w:r w:rsidR="00AD46E3">
        <w:t>ј-го субподрядчика/</w:t>
      </w:r>
      <w:r w:rsidR="008E7292" w:rsidRPr="00385630">
        <w:t>соисполнителя;</w:t>
      </w:r>
    </w:p>
    <w:p w:rsidR="008E7292" w:rsidRPr="00385630" w:rsidRDefault="008E7292" w:rsidP="00EB164C">
      <w:pPr>
        <w:ind w:firstLine="715"/>
        <w:jc w:val="both"/>
      </w:pPr>
      <w:r w:rsidRPr="00385630">
        <w:rPr>
          <w:color w:val="000000"/>
          <w:position w:val="-12"/>
          <w:lang w:eastAsia="en-US"/>
        </w:rPr>
        <w:object w:dxaOrig="680" w:dyaOrig="380">
          <v:shape id="_x0000_i1045" type="#_x0000_t75" style="width:33.6pt;height:18.6pt" o:ole="">
            <v:imagedata r:id="rId48" o:title=""/>
          </v:shape>
          <o:OLEObject Type="Embed" ProgID="Equation.3" ShapeID="_x0000_i1045" DrawAspect="Content" ObjectID="_1598538817" r:id="rId49"/>
        </w:object>
      </w:r>
      <w:r w:rsidRPr="00385630">
        <w:t xml:space="preserve"> стоимость </w:t>
      </w:r>
      <w:r w:rsidRPr="00385630">
        <w:rPr>
          <w:lang w:val="en-US"/>
        </w:rPr>
        <w:t>k</w:t>
      </w:r>
      <w:r w:rsidRPr="00385630">
        <w:t>-й позиции оборудования, материалов, использованных ј-м субподрядчиком/соисполнителем;</w:t>
      </w:r>
    </w:p>
    <w:tbl>
      <w:tblPr>
        <w:tblW w:w="9390" w:type="dxa"/>
        <w:tblInd w:w="2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0"/>
      </w:tblGrid>
      <w:tr w:rsidR="008E7292" w:rsidRPr="00385630" w:rsidTr="004F7F80">
        <w:trPr>
          <w:trHeight w:val="441"/>
        </w:trPr>
        <w:tc>
          <w:tcPr>
            <w:tcW w:w="9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7292" w:rsidRPr="00385630" w:rsidRDefault="0055280B" w:rsidP="00EB164C">
            <w:pPr>
              <w:jc w:val="both"/>
              <w:rPr>
                <w:color w:val="000000"/>
                <w:lang w:eastAsia="en-US"/>
              </w:rPr>
            </w:pPr>
            <w:r w:rsidRPr="00385630">
              <w:rPr>
                <w:color w:val="000000"/>
                <w:position w:val="-12"/>
                <w:vertAlign w:val="superscript"/>
                <w:lang w:eastAsia="en-US"/>
              </w:rPr>
              <w:object w:dxaOrig="620" w:dyaOrig="380">
                <v:shape id="_x0000_i1046" type="#_x0000_t75" style="width:30.6pt;height:18.6pt" o:ole="">
                  <v:imagedata r:id="rId50" o:title=""/>
                </v:shape>
                <o:OLEObject Type="Embed" ProgID="Equation.3" ShapeID="_x0000_i1046" DrawAspect="Content" ObjectID="_1598538818" r:id="rId51"/>
              </w:object>
            </w:r>
            <w:r w:rsidR="008E7292" w:rsidRPr="00385630">
              <w:rPr>
                <w:color w:val="000000"/>
                <w:vertAlign w:val="superscript"/>
                <w:lang w:eastAsia="en-US"/>
              </w:rPr>
              <w:t xml:space="preserve"> </w:t>
            </w:r>
            <w:r w:rsidR="008E7292" w:rsidRPr="00385630">
              <w:rPr>
                <w:color w:val="000000"/>
                <w:lang w:eastAsia="en-US"/>
              </w:rPr>
              <w:t>- уровень локализации k-й позиции оборудования, материалов, использованных</w:t>
            </w:r>
          </w:p>
        </w:tc>
      </w:tr>
    </w:tbl>
    <w:p w:rsidR="008E7292" w:rsidRPr="00385630" w:rsidRDefault="008E7292" w:rsidP="00EB164C">
      <w:pPr>
        <w:jc w:val="both"/>
        <w:rPr>
          <w:color w:val="000000"/>
          <w:lang w:val="en-US" w:eastAsia="en-US"/>
        </w:rPr>
      </w:pPr>
      <w:r w:rsidRPr="00385630">
        <w:rPr>
          <w:color w:val="000000"/>
          <w:lang w:val="en-US" w:eastAsia="en-US"/>
        </w:rPr>
        <w:lastRenderedPageBreak/>
        <w:t>ј-м субподрядчиком/соисполнителем;</w:t>
      </w:r>
    </w:p>
    <w:p w:rsidR="0055280B" w:rsidRPr="00295BBD" w:rsidRDefault="0055280B" w:rsidP="00295BBD">
      <w:pPr>
        <w:pStyle w:val="ab"/>
        <w:numPr>
          <w:ilvl w:val="0"/>
          <w:numId w:val="18"/>
        </w:numPr>
        <w:spacing w:after="0" w:line="247" w:lineRule="auto"/>
        <w:ind w:right="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5BBD">
        <w:rPr>
          <w:rFonts w:ascii="Times New Roman" w:hAnsi="Times New Roman"/>
          <w:b/>
          <w:color w:val="000000"/>
          <w:sz w:val="24"/>
          <w:szCs w:val="24"/>
        </w:rPr>
        <w:t>Расчет уровня локализации лота и программы закупок</w:t>
      </w:r>
    </w:p>
    <w:p w:rsidR="0055280B" w:rsidRPr="0055280B" w:rsidRDefault="0055280B" w:rsidP="00295BBD">
      <w:pPr>
        <w:spacing w:line="247" w:lineRule="auto"/>
        <w:ind w:left="322" w:right="40" w:firstLine="715"/>
        <w:jc w:val="both"/>
        <w:rPr>
          <w:color w:val="000000"/>
          <w:szCs w:val="22"/>
          <w:lang w:eastAsia="en-US"/>
        </w:rPr>
      </w:pPr>
      <w:r w:rsidRPr="0055280B">
        <w:rPr>
          <w:color w:val="000000"/>
          <w:szCs w:val="22"/>
          <w:lang w:eastAsia="en-US"/>
        </w:rPr>
        <w:t>Расчет уровня локализации совокупности товаров, технологически не связанных друг с другом и являющихся отдельными изделиями, а также работ/услуг, объединенных в одну закупку (лот), определяется по формуле:</w:t>
      </w:r>
    </w:p>
    <w:p w:rsidR="0055280B" w:rsidRDefault="0055280B" w:rsidP="00EB164C">
      <w:pPr>
        <w:pStyle w:val="ab"/>
        <w:spacing w:after="641" w:line="248" w:lineRule="auto"/>
        <w:ind w:right="38"/>
        <w:jc w:val="both"/>
        <w:rPr>
          <w:color w:val="000000"/>
        </w:rPr>
      </w:pPr>
    </w:p>
    <w:p w:rsidR="0055280B" w:rsidRPr="00C871AF" w:rsidRDefault="0055280B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  <w:r w:rsidRPr="00C871AF">
        <w:rPr>
          <w:rFonts w:ascii="Times New Roman" w:hAnsi="Times New Roman"/>
          <w:color w:val="000000"/>
          <w:position w:val="-12"/>
          <w:sz w:val="24"/>
          <w:szCs w:val="24"/>
          <w:lang w:val="en-US"/>
        </w:rPr>
        <w:object w:dxaOrig="660" w:dyaOrig="380">
          <v:shape id="_x0000_i1047" type="#_x0000_t75" style="width:33pt;height:18.6pt" o:ole="">
            <v:imagedata r:id="rId52" o:title=""/>
          </v:shape>
          <o:OLEObject Type="Embed" ProgID="Equation.3" ShapeID="_x0000_i1047" DrawAspect="Content" ObjectID="_1598538819" r:id="rId53"/>
        </w:object>
      </w:r>
      <w:r w:rsidRPr="00C871AF">
        <w:rPr>
          <w:rFonts w:ascii="Times New Roman" w:hAnsi="Times New Roman"/>
          <w:color w:val="000000"/>
          <w:sz w:val="24"/>
          <w:szCs w:val="24"/>
        </w:rPr>
        <w:t xml:space="preserve">= </w:t>
      </w:r>
      <w:r w:rsidR="00914C7C" w:rsidRPr="00C871AF">
        <w:rPr>
          <w:rFonts w:ascii="Times New Roman" w:hAnsi="Times New Roman"/>
          <w:color w:val="000000"/>
          <w:position w:val="-38"/>
          <w:sz w:val="24"/>
          <w:szCs w:val="24"/>
        </w:rPr>
        <w:object w:dxaOrig="1180" w:dyaOrig="820">
          <v:shape id="_x0000_i1048" type="#_x0000_t75" style="width:59.4pt;height:41.4pt" o:ole="">
            <v:imagedata r:id="rId54" o:title=""/>
          </v:shape>
          <o:OLEObject Type="Embed" ProgID="Equation.3" ShapeID="_x0000_i1048" DrawAspect="Content" ObjectID="_1598538820" r:id="rId55"/>
        </w:object>
      </w:r>
      <w:r w:rsidR="00914C7C" w:rsidRPr="00C871A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(05)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  <w:r w:rsidRPr="00C871AF">
        <w:rPr>
          <w:rFonts w:ascii="Times New Roman" w:hAnsi="Times New Roman"/>
          <w:color w:val="000000"/>
          <w:sz w:val="24"/>
          <w:szCs w:val="24"/>
        </w:rPr>
        <w:t>Где,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  <w:r w:rsidRPr="00C871AF">
        <w:rPr>
          <w:rFonts w:ascii="Times New Roman" w:hAnsi="Times New Roman"/>
          <w:color w:val="000000"/>
          <w:position w:val="-12"/>
          <w:sz w:val="24"/>
          <w:szCs w:val="24"/>
          <w:lang w:val="en-US"/>
        </w:rPr>
        <w:object w:dxaOrig="279" w:dyaOrig="360">
          <v:shape id="_x0000_i1049" type="#_x0000_t75" style="width:14.4pt;height:18pt" o:ole="">
            <v:imagedata r:id="rId56" o:title=""/>
          </v:shape>
          <o:OLEObject Type="Embed" ProgID="Equation.3" ShapeID="_x0000_i1049" DrawAspect="Content" ObjectID="_1598538821" r:id="rId57"/>
        </w:object>
      </w:r>
      <w:r w:rsidRPr="00C871AF">
        <w:rPr>
          <w:rFonts w:ascii="Times New Roman" w:hAnsi="Times New Roman"/>
          <w:color w:val="000000"/>
          <w:sz w:val="24"/>
          <w:szCs w:val="24"/>
        </w:rPr>
        <w:t xml:space="preserve"> - стоимость </w:t>
      </w:r>
      <w:r w:rsidRPr="00C871AF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C871AF">
        <w:rPr>
          <w:rFonts w:ascii="Times New Roman" w:hAnsi="Times New Roman"/>
          <w:color w:val="000000"/>
          <w:sz w:val="24"/>
          <w:szCs w:val="24"/>
        </w:rPr>
        <w:t>-го товара (готовой продукции, рабо</w:t>
      </w:r>
      <w:r w:rsidR="00385630" w:rsidRPr="00C871AF">
        <w:rPr>
          <w:rFonts w:ascii="Times New Roman" w:hAnsi="Times New Roman"/>
          <w:color w:val="000000"/>
          <w:sz w:val="24"/>
          <w:szCs w:val="24"/>
        </w:rPr>
        <w:t>т</w:t>
      </w:r>
      <w:r w:rsidRPr="00C871AF">
        <w:rPr>
          <w:rFonts w:ascii="Times New Roman" w:hAnsi="Times New Roman"/>
          <w:color w:val="000000"/>
          <w:sz w:val="24"/>
          <w:szCs w:val="24"/>
        </w:rPr>
        <w:t>/услуг), входящего в лот;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  <w:r w:rsidRPr="00C871AF">
        <w:rPr>
          <w:rFonts w:ascii="Times New Roman" w:hAnsi="Times New Roman"/>
          <w:color w:val="000000"/>
          <w:position w:val="-12"/>
          <w:sz w:val="24"/>
          <w:szCs w:val="24"/>
        </w:rPr>
        <w:object w:dxaOrig="660" w:dyaOrig="360">
          <v:shape id="_x0000_i1050" type="#_x0000_t75" style="width:33pt;height:18pt" o:ole="">
            <v:imagedata r:id="rId58" o:title=""/>
          </v:shape>
          <o:OLEObject Type="Embed" ProgID="Equation.3" ShapeID="_x0000_i1050" DrawAspect="Content" ObjectID="_1598538822" r:id="rId59"/>
        </w:object>
      </w:r>
      <w:r w:rsidRPr="00C871AF">
        <w:rPr>
          <w:rFonts w:ascii="Times New Roman" w:hAnsi="Times New Roman"/>
          <w:color w:val="000000"/>
          <w:sz w:val="24"/>
          <w:szCs w:val="24"/>
        </w:rPr>
        <w:t xml:space="preserve"> уровень локализации </w:t>
      </w:r>
      <w:r w:rsidRPr="00C871AF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C871AF">
        <w:rPr>
          <w:rFonts w:ascii="Times New Roman" w:hAnsi="Times New Roman"/>
          <w:color w:val="000000"/>
          <w:sz w:val="24"/>
          <w:szCs w:val="24"/>
        </w:rPr>
        <w:t>-го товара (готовой продукции, работ/услуг), входящего в лот;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  <w:r w:rsidRPr="00C871AF">
        <w:rPr>
          <w:rFonts w:ascii="Times New Roman" w:hAnsi="Times New Roman"/>
          <w:color w:val="000000"/>
          <w:position w:val="-20"/>
          <w:sz w:val="24"/>
          <w:szCs w:val="24"/>
        </w:rPr>
        <w:object w:dxaOrig="740" w:dyaOrig="440">
          <v:shape id="_x0000_i1051" type="#_x0000_t75" style="width:36.6pt;height:21.6pt" o:ole="">
            <v:imagedata r:id="rId60" o:title=""/>
          </v:shape>
          <o:OLEObject Type="Embed" ProgID="Equation.3" ShapeID="_x0000_i1051" DrawAspect="Content" ObjectID="_1598538823" r:id="rId61"/>
        </w:object>
      </w:r>
      <w:r w:rsidRPr="00C871AF">
        <w:rPr>
          <w:rFonts w:ascii="Times New Roman" w:hAnsi="Times New Roman"/>
          <w:color w:val="000000"/>
          <w:sz w:val="24"/>
          <w:szCs w:val="24"/>
        </w:rPr>
        <w:t>- общая стоимость лота.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  <w:r w:rsidRPr="00C871AF">
        <w:rPr>
          <w:rFonts w:ascii="Times New Roman" w:hAnsi="Times New Roman"/>
          <w:color w:val="000000"/>
          <w:sz w:val="24"/>
          <w:szCs w:val="24"/>
        </w:rPr>
        <w:t xml:space="preserve">Уровень локализации программы закупок, состоящей из нескольких лотов, определяется аналогично расчету уровня локализации для лота: 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  <w:r w:rsidRPr="00C871A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871AF">
        <w:rPr>
          <w:rFonts w:ascii="Times New Roman" w:hAnsi="Times New Roman"/>
          <w:color w:val="000000"/>
          <w:position w:val="-38"/>
          <w:sz w:val="24"/>
          <w:szCs w:val="24"/>
        </w:rPr>
        <w:object w:dxaOrig="2780" w:dyaOrig="820">
          <v:shape id="_x0000_i1052" type="#_x0000_t75" style="width:138.6pt;height:41.4pt" o:ole="">
            <v:imagedata r:id="rId62" o:title=""/>
          </v:shape>
          <o:OLEObject Type="Embed" ProgID="Equation.3" ShapeID="_x0000_i1052" DrawAspect="Content" ObjectID="_1598538824" r:id="rId63"/>
        </w:object>
      </w:r>
      <w:r w:rsidRPr="00C871A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(06)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color w:val="000000"/>
          <w:sz w:val="24"/>
          <w:szCs w:val="24"/>
        </w:rPr>
      </w:pPr>
      <w:r w:rsidRPr="00C871AF">
        <w:rPr>
          <w:rFonts w:ascii="Times New Roman" w:hAnsi="Times New Roman"/>
          <w:color w:val="000000"/>
          <w:sz w:val="24"/>
          <w:szCs w:val="24"/>
        </w:rPr>
        <w:t>Где,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C871AF">
        <w:rPr>
          <w:rFonts w:ascii="Times New Roman" w:hAnsi="Times New Roman"/>
          <w:color w:val="000000"/>
          <w:position w:val="-12"/>
          <w:sz w:val="24"/>
          <w:szCs w:val="24"/>
        </w:rPr>
        <w:object w:dxaOrig="520" w:dyaOrig="360">
          <v:shape id="_x0000_i1053" type="#_x0000_t75" style="width:26.4pt;height:18pt" o:ole="">
            <v:imagedata r:id="rId64" o:title=""/>
          </v:shape>
          <o:OLEObject Type="Embed" ProgID="Equation.3" ShapeID="_x0000_i1053" DrawAspect="Content" ObjectID="_1598538825" r:id="rId65"/>
        </w:object>
      </w:r>
      <w:r w:rsidRPr="00C871AF">
        <w:rPr>
          <w:rFonts w:ascii="Times New Roman" w:hAnsi="Times New Roman"/>
          <w:color w:val="000000"/>
          <w:sz w:val="24"/>
          <w:szCs w:val="24"/>
        </w:rPr>
        <w:t xml:space="preserve"> -  </w:t>
      </w:r>
      <w:r w:rsidRPr="00C871AF">
        <w:rPr>
          <w:rFonts w:ascii="Times New Roman" w:hAnsi="Times New Roman"/>
          <w:sz w:val="24"/>
          <w:szCs w:val="24"/>
        </w:rPr>
        <w:t xml:space="preserve">стоимость </w:t>
      </w:r>
      <w:r w:rsidR="00385630" w:rsidRPr="00C871AF">
        <w:rPr>
          <w:rFonts w:ascii="Times New Roman" w:hAnsi="Times New Roman"/>
          <w:sz w:val="24"/>
          <w:szCs w:val="24"/>
          <w:lang w:val="en-US"/>
        </w:rPr>
        <w:t>i</w:t>
      </w:r>
      <w:r w:rsidRPr="00C871AF">
        <w:rPr>
          <w:rFonts w:ascii="Times New Roman" w:hAnsi="Times New Roman"/>
          <w:sz w:val="24"/>
          <w:szCs w:val="24"/>
        </w:rPr>
        <w:t>-го лота;</w:t>
      </w:r>
    </w:p>
    <w:p w:rsidR="00914C7C" w:rsidRPr="00C871AF" w:rsidRDefault="00914C7C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C871AF">
        <w:rPr>
          <w:rFonts w:ascii="Times New Roman" w:hAnsi="Times New Roman"/>
          <w:color w:val="000000"/>
          <w:position w:val="-12"/>
          <w:sz w:val="24"/>
          <w:szCs w:val="24"/>
        </w:rPr>
        <w:object w:dxaOrig="880" w:dyaOrig="360">
          <v:shape id="_x0000_i1054" type="#_x0000_t75" style="width:44.4pt;height:18pt" o:ole="">
            <v:imagedata r:id="rId66" o:title=""/>
          </v:shape>
          <o:OLEObject Type="Embed" ProgID="Equation.3" ShapeID="_x0000_i1054" DrawAspect="Content" ObjectID="_1598538826" r:id="rId67"/>
        </w:object>
      </w:r>
      <w:r w:rsidRPr="00C871A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871AF">
        <w:rPr>
          <w:rFonts w:ascii="Times New Roman" w:hAnsi="Times New Roman"/>
          <w:sz w:val="24"/>
          <w:szCs w:val="24"/>
        </w:rPr>
        <w:t xml:space="preserve">эквивалентный уровень локализации </w:t>
      </w:r>
      <w:r w:rsidRPr="00C871AF">
        <w:rPr>
          <w:rFonts w:ascii="Times New Roman" w:hAnsi="Times New Roman"/>
          <w:sz w:val="24"/>
          <w:szCs w:val="24"/>
          <w:lang w:val="en-US"/>
        </w:rPr>
        <w:t>i</w:t>
      </w:r>
      <w:r w:rsidRPr="00C871AF">
        <w:rPr>
          <w:rFonts w:ascii="Times New Roman" w:hAnsi="Times New Roman"/>
          <w:sz w:val="24"/>
          <w:szCs w:val="24"/>
        </w:rPr>
        <w:t>-того лота;</w:t>
      </w:r>
    </w:p>
    <w:p w:rsidR="00914C7C" w:rsidRPr="00C871AF" w:rsidRDefault="008D412F" w:rsidP="00EB164C">
      <w:pPr>
        <w:pStyle w:val="ab"/>
        <w:spacing w:after="641" w:line="248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C871AF">
        <w:rPr>
          <w:rFonts w:ascii="Times New Roman" w:hAnsi="Times New Roman"/>
          <w:position w:val="-20"/>
          <w:sz w:val="24"/>
          <w:szCs w:val="24"/>
        </w:rPr>
        <w:object w:dxaOrig="660" w:dyaOrig="440">
          <v:shape id="_x0000_i1055" type="#_x0000_t75" style="width:33pt;height:21.6pt" o:ole="">
            <v:imagedata r:id="rId68" o:title=""/>
          </v:shape>
          <o:OLEObject Type="Embed" ProgID="Equation.3" ShapeID="_x0000_i1055" DrawAspect="Content" ObjectID="_1598538827" r:id="rId69"/>
        </w:object>
      </w:r>
      <w:r w:rsidR="00914C7C" w:rsidRPr="00C871AF">
        <w:rPr>
          <w:rFonts w:ascii="Times New Roman" w:hAnsi="Times New Roman"/>
          <w:sz w:val="24"/>
          <w:szCs w:val="24"/>
          <w:lang w:val="en-US"/>
        </w:rPr>
        <w:t xml:space="preserve">- </w:t>
      </w:r>
      <w:r w:rsidR="00914C7C" w:rsidRPr="00C871AF">
        <w:rPr>
          <w:rFonts w:ascii="Times New Roman" w:hAnsi="Times New Roman"/>
          <w:sz w:val="24"/>
          <w:szCs w:val="24"/>
        </w:rPr>
        <w:t>суммарная стоимость программы закупок.</w:t>
      </w:r>
    </w:p>
    <w:p w:rsidR="008D412F" w:rsidRPr="00295BBD" w:rsidRDefault="008D412F" w:rsidP="00EB164C">
      <w:pPr>
        <w:numPr>
          <w:ilvl w:val="0"/>
          <w:numId w:val="19"/>
        </w:numPr>
        <w:spacing w:after="30" w:line="259" w:lineRule="auto"/>
        <w:ind w:hanging="710"/>
        <w:jc w:val="both"/>
        <w:rPr>
          <w:b/>
        </w:rPr>
      </w:pPr>
      <w:r w:rsidRPr="00295BBD">
        <w:rPr>
          <w:b/>
        </w:rPr>
        <w:t>П</w:t>
      </w:r>
      <w:r w:rsidR="00385630" w:rsidRPr="00295BBD">
        <w:rPr>
          <w:b/>
        </w:rPr>
        <w:t xml:space="preserve">ОРЯДОК ЗАПОЛНЕНИЯ ФОРМЫ РАСЧЕТА УРОВНЯ </w:t>
      </w:r>
      <w:r w:rsidRPr="00295BBD">
        <w:rPr>
          <w:b/>
        </w:rPr>
        <w:t>ЛОКАЛИЗАЦИИ</w:t>
      </w:r>
    </w:p>
    <w:p w:rsidR="008D412F" w:rsidRPr="00385630" w:rsidRDefault="008D412F" w:rsidP="00EB164C">
      <w:pPr>
        <w:spacing w:after="3" w:line="259" w:lineRule="auto"/>
        <w:ind w:left="293" w:firstLine="710"/>
        <w:jc w:val="both"/>
      </w:pPr>
      <w:r w:rsidRPr="00385630">
        <w:t>8.1. Порядок заполнения формы расчета уровня локализации товара/готовой продукции</w:t>
      </w:r>
    </w:p>
    <w:p w:rsidR="008D412F" w:rsidRPr="00385630" w:rsidRDefault="008D412F" w:rsidP="00EB164C">
      <w:pPr>
        <w:spacing w:after="31"/>
        <w:ind w:left="288" w:right="38"/>
        <w:jc w:val="both"/>
      </w:pPr>
      <w:r w:rsidRPr="00385630">
        <w:t>Для формализации процесса расчета уровня локализации разработана специальная форма, приведенная в Приложении 1 к Методике, и представленная в формате MS Excel. Правила заполнения формы:</w:t>
      </w:r>
    </w:p>
    <w:p w:rsidR="008D412F" w:rsidRPr="00385630" w:rsidRDefault="008D412F" w:rsidP="00EB164C">
      <w:pPr>
        <w:numPr>
          <w:ilvl w:val="1"/>
          <w:numId w:val="19"/>
        </w:numPr>
        <w:spacing w:after="5" w:line="248" w:lineRule="auto"/>
        <w:ind w:right="35" w:hanging="288"/>
        <w:jc w:val="both"/>
      </w:pPr>
      <w:r w:rsidRPr="00385630">
        <w:t>данные вносятся в ячейки таблицы, выделенные зеленым цветом;</w:t>
      </w:r>
    </w:p>
    <w:p w:rsidR="008D412F" w:rsidRPr="00385630" w:rsidRDefault="008D412F" w:rsidP="00EB164C">
      <w:pPr>
        <w:numPr>
          <w:ilvl w:val="1"/>
          <w:numId w:val="19"/>
        </w:numPr>
        <w:spacing w:line="259" w:lineRule="auto"/>
        <w:ind w:right="35" w:hanging="288"/>
        <w:jc w:val="both"/>
      </w:pPr>
      <w:r w:rsidRPr="00385630">
        <w:t>в ячейке, выделенной серым цветом, необходимо выбрать значение из</w:t>
      </w:r>
    </w:p>
    <w:p w:rsidR="008D412F" w:rsidRPr="00385630" w:rsidRDefault="008D412F" w:rsidP="00EB164C">
      <w:pPr>
        <w:spacing w:after="30"/>
        <w:ind w:left="274" w:right="38"/>
        <w:jc w:val="both"/>
      </w:pPr>
      <w:r w:rsidRPr="00385630">
        <w:t>раскрывающегося списка;</w:t>
      </w:r>
    </w:p>
    <w:p w:rsidR="008D412F" w:rsidRPr="00385630" w:rsidRDefault="008D412F" w:rsidP="00EB164C">
      <w:pPr>
        <w:spacing w:after="30"/>
        <w:ind w:left="994" w:right="38"/>
        <w:jc w:val="both"/>
      </w:pPr>
      <w:r w:rsidRPr="00385630">
        <w:t>З) в ячейках, выделенных розовым, появляются результаты вычислений;</w:t>
      </w:r>
    </w:p>
    <w:p w:rsidR="008D412F" w:rsidRPr="00385630" w:rsidRDefault="008D412F" w:rsidP="00EB164C">
      <w:pPr>
        <w:ind w:left="278" w:right="38"/>
        <w:jc w:val="both"/>
      </w:pPr>
      <w:r w:rsidRPr="00385630">
        <w:t>4) в случае если сумма значений в строках З, 4, 5 и 6 превышает значение, указанное в строке 2, в нижней части формы появляется надпись «Введены неверные данные! ! !».</w:t>
      </w:r>
    </w:p>
    <w:p w:rsidR="008D412F" w:rsidRPr="00385630" w:rsidRDefault="00295BBD" w:rsidP="00EB164C">
      <w:pPr>
        <w:spacing w:line="259" w:lineRule="auto"/>
        <w:ind w:left="10" w:right="33" w:hanging="10"/>
        <w:jc w:val="both"/>
      </w:pPr>
      <w:r>
        <w:lastRenderedPageBreak/>
        <w:t xml:space="preserve">                </w:t>
      </w:r>
      <w:r w:rsidR="008D412F" w:rsidRPr="00385630">
        <w:t>В строке 1 указывается наименование номенклатурной позиции товара/готовой</w:t>
      </w:r>
    </w:p>
    <w:p w:rsidR="008D412F" w:rsidRPr="00385630" w:rsidRDefault="008D412F" w:rsidP="00EB164C">
      <w:pPr>
        <w:spacing w:after="28"/>
        <w:ind w:left="274" w:right="38"/>
        <w:jc w:val="both"/>
      </w:pPr>
      <w:r w:rsidRPr="00385630">
        <w:t>продукции.</w:t>
      </w:r>
    </w:p>
    <w:p w:rsidR="008D412F" w:rsidRPr="00385630" w:rsidRDefault="00295BBD" w:rsidP="00EB164C">
      <w:pPr>
        <w:ind w:left="274" w:right="38"/>
        <w:jc w:val="both"/>
      </w:pPr>
      <w:r>
        <w:t xml:space="preserve">           </w:t>
      </w:r>
      <w:r w:rsidR="008D412F" w:rsidRPr="00385630">
        <w:t>В строке 2 указывается общая стоимость основных сырья и материалов, входящих в единицу продукции. Основные материалы — это материалы, которые в натуральной форме входят в состав готового продукта, составляя его материальную основу.</w:t>
      </w:r>
    </w:p>
    <w:p w:rsidR="008D412F" w:rsidRPr="00385630" w:rsidRDefault="00295BBD" w:rsidP="00EB164C">
      <w:pPr>
        <w:ind w:left="259" w:right="38"/>
        <w:jc w:val="both"/>
      </w:pPr>
      <w:r>
        <w:t xml:space="preserve">           </w:t>
      </w:r>
      <w:r w:rsidR="008D412F" w:rsidRPr="00385630">
        <w:t>В строке З указывается стоимость основных материалов, страной происхождения которых является РФ, в том числе — получивших статус отечественных в результате дополнительной обработки на территории РФ до поступления к конечному производителю. Уровень локализации таких материалов равен 1. Порядок определения страны происхождения указан в п. 5.4 Методики.</w:t>
      </w:r>
    </w:p>
    <w:p w:rsidR="008D412F" w:rsidRPr="00385630" w:rsidRDefault="00295BBD" w:rsidP="00EB164C">
      <w:pPr>
        <w:spacing w:after="39"/>
        <w:ind w:left="259" w:right="38"/>
        <w:jc w:val="both"/>
      </w:pPr>
      <w:r>
        <w:t xml:space="preserve">              </w:t>
      </w:r>
      <w:r w:rsidR="008D412F" w:rsidRPr="00385630">
        <w:t>В строке 4 указывается стоимость основных материалов, страной происхождения которых являются государства участники ТС: Белоруссия, Казахстан, Армения и Киргизия.</w:t>
      </w:r>
      <w:r w:rsidR="008D412F" w:rsidRPr="00385630">
        <w:rPr>
          <w:vertAlign w:val="superscript"/>
        </w:rPr>
        <w:footnoteReference w:id="1"/>
      </w:r>
      <w:r w:rsidR="008D412F" w:rsidRPr="00385630">
        <w:t>Уровень локализации таких материалов равен 0,3.</w:t>
      </w:r>
    </w:p>
    <w:p w:rsidR="008D412F" w:rsidRPr="00385630" w:rsidRDefault="00295BBD" w:rsidP="00EB164C">
      <w:pPr>
        <w:pStyle w:val="ab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D412F" w:rsidRPr="00385630">
        <w:rPr>
          <w:rFonts w:ascii="Times New Roman" w:hAnsi="Times New Roman"/>
          <w:sz w:val="24"/>
          <w:szCs w:val="24"/>
        </w:rPr>
        <w:t>В строке 5 указывается стоимость основных материалов, страной происхождения которых являются государства участники ШОС: Китай, Таджикистан, Узбекистан, Индия, Пакистан.</w:t>
      </w:r>
      <w:r w:rsidR="008D412F" w:rsidRPr="00385630">
        <w:rPr>
          <w:rFonts w:ascii="Times New Roman" w:hAnsi="Times New Roman"/>
          <w:sz w:val="24"/>
          <w:szCs w:val="24"/>
          <w:vertAlign w:val="superscript"/>
        </w:rPr>
        <w:footnoteReference w:id="2"/>
      </w:r>
      <w:r w:rsidR="008D412F" w:rsidRPr="00385630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8D412F" w:rsidRPr="00385630">
        <w:rPr>
          <w:rFonts w:ascii="Times New Roman" w:hAnsi="Times New Roman"/>
          <w:sz w:val="24"/>
          <w:szCs w:val="24"/>
        </w:rPr>
        <w:t>Уровень локализации таких материалов равен 0,2.</w:t>
      </w:r>
    </w:p>
    <w:p w:rsidR="008D412F" w:rsidRPr="00385630" w:rsidRDefault="008D412F" w:rsidP="00EB164C">
      <w:pPr>
        <w:spacing w:after="5" w:line="248" w:lineRule="auto"/>
        <w:ind w:left="298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6 указывается стоимость основных материалов, страной происхождения которых являются государства участники БРИКС: Бразилия, Южно-Африканская Республика.</w:t>
      </w:r>
      <w:r w:rsidRPr="00385630">
        <w:rPr>
          <w:color w:val="000000"/>
          <w:vertAlign w:val="superscript"/>
          <w:lang w:val="en-US" w:eastAsia="en-US"/>
        </w:rPr>
        <w:footnoteReference w:id="3"/>
      </w:r>
      <w:r w:rsidRPr="00385630">
        <w:rPr>
          <w:color w:val="000000"/>
          <w:vertAlign w:val="superscript"/>
          <w:lang w:eastAsia="en-US"/>
        </w:rPr>
        <w:t xml:space="preserve"> </w:t>
      </w:r>
      <w:r w:rsidRPr="00385630">
        <w:rPr>
          <w:color w:val="000000"/>
          <w:lang w:eastAsia="en-US"/>
        </w:rPr>
        <w:t>Уровень локализации таких материалов равен 0,2.</w:t>
      </w:r>
    </w:p>
    <w:p w:rsidR="008D412F" w:rsidRPr="00385630" w:rsidRDefault="008D412F" w:rsidP="00EB164C">
      <w:pPr>
        <w:spacing w:after="5" w:line="248" w:lineRule="auto"/>
        <w:ind w:left="288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7 указываются затраты производственного процесса конечного производителя на изготовление единицы готовой продукции (без покупных основных сырья и материалов), рассчитанные по формуле 01 (см. п. 5.6 Методики).</w:t>
      </w:r>
    </w:p>
    <w:p w:rsidR="008D412F" w:rsidRPr="00385630" w:rsidRDefault="008D412F" w:rsidP="00EB164C">
      <w:pPr>
        <w:spacing w:after="5" w:line="248" w:lineRule="auto"/>
        <w:ind w:left="288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8 выводится величина себестоимости единицы готовой продукции, которая рассчитывается как сумма значений строк 2 «Стоимость основных сырья и материалов» и 7 «Затраты производственного процесса конечного производителя на изготовление единицы готовой продукции».</w:t>
      </w:r>
    </w:p>
    <w:p w:rsidR="008D412F" w:rsidRPr="00385630" w:rsidRDefault="008D412F" w:rsidP="00EB164C">
      <w:pPr>
        <w:spacing w:after="5" w:line="248" w:lineRule="auto"/>
        <w:ind w:left="29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9 появляется величина конечного уровня локализации товара/готовой продукции.</w:t>
      </w:r>
    </w:p>
    <w:p w:rsidR="008D412F" w:rsidRPr="00385630" w:rsidRDefault="008D412F" w:rsidP="00EB164C">
      <w:pPr>
        <w:spacing w:after="5" w:line="248" w:lineRule="auto"/>
        <w:ind w:left="29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10 необходимо указать дату фиксации курса валют, по которому производился пересчет стоимости импортных основных материалов.</w:t>
      </w:r>
    </w:p>
    <w:p w:rsidR="008D412F" w:rsidRPr="00385630" w:rsidRDefault="008D412F" w:rsidP="00EB164C">
      <w:pPr>
        <w:spacing w:after="5" w:line="248" w:lineRule="auto"/>
        <w:ind w:left="283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11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:rsidR="008D412F" w:rsidRPr="00385630" w:rsidRDefault="008D412F" w:rsidP="00EB164C">
      <w:pPr>
        <w:spacing w:after="3" w:line="259" w:lineRule="auto"/>
        <w:ind w:left="1009" w:hanging="10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8.2. Порядок заполнения формы расчета уровня локализации работ/услуг</w:t>
      </w:r>
    </w:p>
    <w:p w:rsidR="008D412F" w:rsidRPr="00385630" w:rsidRDefault="008D412F" w:rsidP="00EB164C">
      <w:pPr>
        <w:spacing w:after="5" w:line="248" w:lineRule="auto"/>
        <w:ind w:left="999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1 указывается наименование работ/услуг.</w:t>
      </w:r>
    </w:p>
    <w:p w:rsidR="008D412F" w:rsidRPr="00385630" w:rsidRDefault="008D412F" w:rsidP="00EB164C">
      <w:pPr>
        <w:spacing w:after="5" w:line="248" w:lineRule="auto"/>
        <w:ind w:left="994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2 указывается сметная стоимость работ/услуг.</w:t>
      </w:r>
    </w:p>
    <w:p w:rsidR="008D412F" w:rsidRPr="00385630" w:rsidRDefault="008D412F" w:rsidP="00EB164C">
      <w:pPr>
        <w:spacing w:after="5" w:line="248" w:lineRule="auto"/>
        <w:ind w:left="288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З указывается сметная стоимость работ/услуг, выполняемых организациейподрядчиком/исполнителем без учета стоимости используемых материалов.</w:t>
      </w:r>
    </w:p>
    <w:p w:rsidR="008D412F" w:rsidRPr="00385630" w:rsidRDefault="008D412F" w:rsidP="00EB164C">
      <w:pPr>
        <w:spacing w:after="5" w:line="248" w:lineRule="auto"/>
        <w:ind w:left="278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lastRenderedPageBreak/>
        <w:t>В строке 4 указывается уровень локализации организации-подрядчика/исполнителя. Порядок определения локализации организации-подрядчика/исполнителя приведен в п. 6.2 Методики.</w:t>
      </w:r>
    </w:p>
    <w:p w:rsidR="008D412F" w:rsidRPr="00385630" w:rsidRDefault="008D412F" w:rsidP="00EB164C">
      <w:pPr>
        <w:spacing w:after="5" w:line="248" w:lineRule="auto"/>
        <w:ind w:left="274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связи с ограниченным числом строк формы необходимо сгруппировать материалы с одинаковым уровнем локализации. Далее в строках 5, 7, 9, 11, 13, 15, 17, 19 указать уровни локализации материалов или групп материалов, а в строках 6, 8, 10, 12, 14, 16, 18, 20 указать соответствующие им стоимости материалов или групп материалов.</w:t>
      </w:r>
    </w:p>
    <w:p w:rsidR="008D412F" w:rsidRPr="00385630" w:rsidRDefault="008D412F" w:rsidP="00EB164C">
      <w:pPr>
        <w:spacing w:after="5" w:line="248" w:lineRule="auto"/>
        <w:ind w:left="994" w:right="38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После ввода данных в строке 21 появится величина уровня локализации работ/услуг.</w:t>
      </w:r>
    </w:p>
    <w:p w:rsidR="008D412F" w:rsidRPr="00385630" w:rsidRDefault="008D412F" w:rsidP="00EB164C">
      <w:pPr>
        <w:spacing w:after="5" w:line="248" w:lineRule="auto"/>
        <w:ind w:left="278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22 необходимо указать дату фиксации курса валют, по которому производился пересчет стоимости импортных основных материалов.</w:t>
      </w:r>
    </w:p>
    <w:p w:rsidR="008D412F" w:rsidRPr="00385630" w:rsidRDefault="008D412F" w:rsidP="00EB164C">
      <w:pPr>
        <w:spacing w:after="5" w:line="248" w:lineRule="auto"/>
        <w:ind w:left="274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строке 23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:rsidR="008D412F" w:rsidRPr="00385630" w:rsidRDefault="008D412F" w:rsidP="00EB164C">
      <w:pPr>
        <w:spacing w:after="146" w:line="248" w:lineRule="auto"/>
        <w:ind w:left="274" w:right="38" w:firstLine="715"/>
        <w:jc w:val="both"/>
        <w:rPr>
          <w:color w:val="000000"/>
          <w:lang w:eastAsia="en-US"/>
        </w:rPr>
      </w:pPr>
      <w:r w:rsidRPr="00385630">
        <w:rPr>
          <w:color w:val="000000"/>
          <w:lang w:eastAsia="en-US"/>
        </w:rPr>
        <w:t>В случае недостаточного количества строк необходимо выполнить расчет на отдельном листе по формуле 03 в соответствии с требованиями раздела 6 Методики.</w:t>
      </w:r>
    </w:p>
    <w:p w:rsidR="008D412F" w:rsidRPr="00295BBD" w:rsidRDefault="00385630" w:rsidP="00EB164C">
      <w:pPr>
        <w:numPr>
          <w:ilvl w:val="0"/>
          <w:numId w:val="20"/>
        </w:numPr>
        <w:spacing w:line="259" w:lineRule="auto"/>
        <w:ind w:left="0"/>
        <w:jc w:val="both"/>
        <w:rPr>
          <w:b/>
          <w:color w:val="000000"/>
          <w:lang w:val="en-US" w:eastAsia="en-US"/>
        </w:rPr>
      </w:pPr>
      <w:r w:rsidRPr="00295BBD">
        <w:rPr>
          <w:b/>
          <w:color w:val="000000"/>
          <w:lang w:val="en-US" w:eastAsia="en-US"/>
        </w:rPr>
        <w:t xml:space="preserve">НОРМАТИВНЫЕ </w:t>
      </w:r>
      <w:r w:rsidR="008D412F" w:rsidRPr="00295BBD">
        <w:rPr>
          <w:b/>
          <w:color w:val="000000"/>
          <w:lang w:eastAsia="en-US"/>
        </w:rPr>
        <w:t>ССЫЛКИ</w:t>
      </w:r>
    </w:p>
    <w:p w:rsidR="008D412F" w:rsidRPr="008D412F" w:rsidRDefault="00385630" w:rsidP="00EB164C">
      <w:pPr>
        <w:spacing w:after="3" w:line="259" w:lineRule="auto"/>
        <w:ind w:left="999" w:hanging="10"/>
        <w:jc w:val="both"/>
        <w:rPr>
          <w:color w:val="000000"/>
          <w:szCs w:val="22"/>
          <w:lang w:val="en-US" w:eastAsia="en-US"/>
        </w:rPr>
      </w:pPr>
      <w:r>
        <w:rPr>
          <w:color w:val="000000"/>
          <w:sz w:val="26"/>
          <w:szCs w:val="22"/>
          <w:lang w:val="en-US" w:eastAsia="en-US"/>
        </w:rPr>
        <w:t>9.1. Внешние нормативные доку</w:t>
      </w:r>
      <w:r w:rsidR="008D412F" w:rsidRPr="008D412F">
        <w:rPr>
          <w:color w:val="000000"/>
          <w:sz w:val="26"/>
          <w:szCs w:val="22"/>
          <w:lang w:val="en-US" w:eastAsia="en-US"/>
        </w:rPr>
        <w:t>менты</w:t>
      </w:r>
    </w:p>
    <w:tbl>
      <w:tblPr>
        <w:tblW w:w="10171" w:type="dxa"/>
        <w:tblInd w:w="-429" w:type="dxa"/>
        <w:tblCellMar>
          <w:top w:w="39" w:type="dxa"/>
          <w:left w:w="18" w:type="dxa"/>
          <w:right w:w="21" w:type="dxa"/>
        </w:tblCellMar>
        <w:tblLook w:val="04A0" w:firstRow="1" w:lastRow="0" w:firstColumn="1" w:lastColumn="0" w:noHBand="0" w:noVBand="1"/>
      </w:tblPr>
      <w:tblGrid>
        <w:gridCol w:w="568"/>
        <w:gridCol w:w="3395"/>
        <w:gridCol w:w="19"/>
        <w:gridCol w:w="6091"/>
        <w:gridCol w:w="34"/>
        <w:gridCol w:w="64"/>
      </w:tblGrid>
      <w:tr w:rsidR="008D412F" w:rsidRPr="008D412F" w:rsidTr="00731AA1">
        <w:trPr>
          <w:trHeight w:val="369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3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Номер и Дата документа</w:t>
            </w:r>
          </w:p>
        </w:tc>
        <w:tc>
          <w:tcPr>
            <w:tcW w:w="6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5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Наименование документа</w:t>
            </w:r>
          </w:p>
        </w:tc>
      </w:tr>
      <w:tr w:rsidR="008D412F" w:rsidRPr="008D412F" w:rsidTr="00731AA1">
        <w:trPr>
          <w:trHeight w:val="319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right="86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1.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7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(ред. от 08.05.2015)</w:t>
            </w:r>
          </w:p>
        </w:tc>
        <w:tc>
          <w:tcPr>
            <w:tcW w:w="6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Таможенный кодекс Таможенного союза</w:t>
            </w:r>
          </w:p>
        </w:tc>
      </w:tr>
      <w:tr w:rsidR="008D412F" w:rsidRPr="008D412F" w:rsidTr="00731AA1">
        <w:trPr>
          <w:trHeight w:val="312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86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2.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3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135-ФЗ от 26.07.2006</w:t>
            </w:r>
          </w:p>
        </w:tc>
        <w:tc>
          <w:tcPr>
            <w:tcW w:w="6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3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Федеральный закон «О защите конкуренции»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2152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30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з.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18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329-ст от 22.11.2007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8" w:right="18" w:firstLine="7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 xml:space="preserve">Приказ Ростехрегулирования «О принятии и введении в действие Изменения 1/2007 ОКВЭД к Общероссийскому классификатору видов экономической деятельности ОК 029-2001 </w:t>
            </w:r>
            <w:r w:rsidR="00295BBD">
              <w:rPr>
                <w:color w:val="000000"/>
                <w:lang w:eastAsia="en-US"/>
              </w:rPr>
              <w:t>(КДЕС Ред. 1), Общероссийского к</w:t>
            </w:r>
            <w:r w:rsidRPr="00731AA1">
              <w:rPr>
                <w:color w:val="000000"/>
                <w:lang w:eastAsia="en-US"/>
              </w:rPr>
              <w:t>лассификатора видов экономической деятельности ОК 029-2007 (КДЕС Ред. 1.1) и Общероссийского классификатора продукции по видам экономической деятельности ОК 034-2007 (ТЕС 2002)»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63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22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4.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14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257-ФЗ от 22.12.2008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8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Федеральный закон «О ратификации Соглашения о единых правилах определения страны происхождения товаров»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50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18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5.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14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№ 223-ФЗ от </w:t>
            </w:r>
            <w:r w:rsidRPr="00731AA1">
              <w:rPr>
                <w:noProof/>
                <w:color w:val="000000"/>
              </w:rPr>
              <w:drawing>
                <wp:inline distT="0" distB="0" distL="0" distR="0">
                  <wp:extent cx="533400" cy="952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4" w:firstLine="3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Федеральный закон Российской Федерации «О закупках товаров, работ, услуг отдельными видами юридических лиц»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85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18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6.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14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44-ф3 ОТ 05.04.201 З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8" w:right="21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Федеральный закон Российской Федерации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109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12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7.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10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дм-П9-87пр от 25.11.2013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4" w:right="29" w:firstLine="3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109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8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lastRenderedPageBreak/>
              <w:t>8.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7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АД-П9-9176 от 12.12.2014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4" w:right="33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39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4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9.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7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488-ФЗ от 31.12.2014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0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Федеральный закон «О промышленной политике в Российской Федерации»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10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39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10.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7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14-ст от 31.01.2014</w:t>
            </w:r>
          </w:p>
          <w:p w:rsidR="008D412F" w:rsidRPr="00731AA1" w:rsidRDefault="008D412F" w:rsidP="00295BBD">
            <w:pPr>
              <w:ind w:left="10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(ред. от 17.02.2016)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0" w:right="29" w:firstLine="3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Приказ Росстандарта «О принятии и введении в действие Общероссийского классификатора видов экономической деятельности (ОКВЭД2) ОК 0292014 (ЧЕС Ред. 2) и Общероссийского классификатора продукции по видам экономической деятельности (ОКПД2) ОК 034-2014 (КПЕС 2008)»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858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43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11. 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3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98-p от 27.01.2015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0" w:right="33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Распоряжение Правительства РФ «Об утверждении плана первоочередных мероприятий по обеспечению устойчивого развития экономики и социальной стабильности в 2015 году»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109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43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12. 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3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иш-шз-1419 от 05.03.2015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0" w:right="36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299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43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13. 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719 от 17.07.2015</w:t>
            </w:r>
          </w:p>
        </w:tc>
        <w:tc>
          <w:tcPr>
            <w:tcW w:w="60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0" w:right="39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Постановление Правительства РФ «О критериях отнесения промышленной продукции к промышленной продукции, не имеющей аналогов, произведенных в Российской Федерации»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644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41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jc w:val="both"/>
              <w:rPr>
                <w:color w:val="000000"/>
                <w:lang w:eastAsia="en-US"/>
              </w:rPr>
            </w:pP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108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43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14. 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550 от 10.05.2017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0" w:right="33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 xml:space="preserve">Постановление Правительства РФ «О подтверждении производства промышленной продукции на территории Российской Федерации и внесении изменений в постановление Правительства Российской Федерации от 17 июля 2015 г. </w:t>
            </w:r>
            <w:r w:rsidRPr="00731AA1">
              <w:rPr>
                <w:color w:val="000000"/>
                <w:lang w:val="en-US" w:eastAsia="en-US"/>
              </w:rPr>
              <w:t>N</w:t>
            </w:r>
            <w:r w:rsidRPr="00731AA1">
              <w:rPr>
                <w:color w:val="000000"/>
                <w:lang w:eastAsia="en-US"/>
              </w:rPr>
              <w:t xml:space="preserve"> 719»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1318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46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15. 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249-ФЗ от 13.07.2015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3" w:right="36" w:firstLine="7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Федеральный закон «О внесении изменений в Федеральный закон «О закупках товаров, работ, услуг отдельными видами юридических лиц» и статью 1 12 Федерального закона «О контрактной системе в сфере закупок товаров, работ, услуг для обеспечения государственных и муниципальных</w:t>
            </w:r>
          </w:p>
        </w:tc>
      </w:tr>
      <w:tr w:rsidR="008D412F" w:rsidRPr="00731AA1" w:rsidTr="00731AA1">
        <w:tblPrEx>
          <w:tblCellMar>
            <w:top w:w="45" w:type="dxa"/>
            <w:left w:w="7" w:type="dxa"/>
            <w:right w:w="0" w:type="dxa"/>
          </w:tblCellMar>
        </w:tblPrEx>
        <w:trPr>
          <w:gridAfter w:val="2"/>
          <w:wAfter w:w="98" w:type="dxa"/>
          <w:trHeight w:val="63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46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 xml:space="preserve">16. </w:t>
            </w:r>
          </w:p>
        </w:tc>
        <w:tc>
          <w:tcPr>
            <w:tcW w:w="3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 785от 04.08.2015</w:t>
            </w:r>
          </w:p>
        </w:tc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left="10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Постановление Правительства РФ «О Правительственной комиссии по импортозамещению»</w:t>
            </w:r>
          </w:p>
        </w:tc>
      </w:tr>
      <w:tr w:rsidR="008D412F" w:rsidRPr="008D412F" w:rsidTr="00731AA1">
        <w:tblPrEx>
          <w:tblCellMar>
            <w:top w:w="57" w:type="dxa"/>
            <w:left w:w="14" w:type="dxa"/>
            <w:right w:w="0" w:type="dxa"/>
          </w:tblCellMar>
        </w:tblPrEx>
        <w:trPr>
          <w:gridAfter w:val="1"/>
          <w:wAfter w:w="64" w:type="dxa"/>
          <w:trHeight w:val="188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right="36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lastRenderedPageBreak/>
              <w:t xml:space="preserve">17. 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12F" w:rsidRPr="00731AA1" w:rsidRDefault="008D412F" w:rsidP="00295BBD">
            <w:pPr>
              <w:ind w:left="39"/>
              <w:jc w:val="both"/>
              <w:rPr>
                <w:color w:val="000000"/>
                <w:lang w:val="en-US" w:eastAsia="en-US"/>
              </w:rPr>
            </w:pPr>
            <w:r w:rsidRPr="00731AA1">
              <w:rPr>
                <w:color w:val="000000"/>
                <w:lang w:val="en-US" w:eastAsia="en-US"/>
              </w:rPr>
              <w:t>№2781-p от 31.12.2015</w:t>
            </w:r>
          </w:p>
        </w:tc>
        <w:tc>
          <w:tcPr>
            <w:tcW w:w="612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731AA1" w:rsidRDefault="008D412F" w:rsidP="00295BBD">
            <w:pPr>
              <w:ind w:right="27" w:firstLine="10"/>
              <w:jc w:val="both"/>
              <w:rPr>
                <w:color w:val="000000"/>
                <w:lang w:eastAsia="en-US"/>
              </w:rPr>
            </w:pPr>
            <w:r w:rsidRPr="00731AA1">
              <w:rPr>
                <w:color w:val="000000"/>
                <w:lang w:eastAsia="en-US"/>
              </w:rPr>
              <w:t>Распоряжение Правительства Российской Федерации «Об утверждении отдельных видов продукции машиностроения, которая включается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предусмотренными частью 5 статьи 1 Федерального закона от 18 июля 2011 г. № 223-ФЗ, за пределами территории России без согласования возможности осуществления такой закупки с Правительственной комиссией по импортозамещению»</w:t>
            </w:r>
          </w:p>
        </w:tc>
      </w:tr>
      <w:tr w:rsidR="008D412F" w:rsidRPr="008D412F" w:rsidTr="00731AA1">
        <w:tblPrEx>
          <w:tblCellMar>
            <w:top w:w="57" w:type="dxa"/>
            <w:left w:w="14" w:type="dxa"/>
            <w:right w:w="0" w:type="dxa"/>
          </w:tblCellMar>
        </w:tblPrEx>
        <w:trPr>
          <w:gridAfter w:val="1"/>
          <w:wAfter w:w="64" w:type="dxa"/>
          <w:trHeight w:val="42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8D412F" w:rsidRDefault="008D412F" w:rsidP="00EB164C">
            <w:pPr>
              <w:spacing w:after="120" w:line="259" w:lineRule="auto"/>
              <w:jc w:val="both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341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8D412F" w:rsidRDefault="008D412F" w:rsidP="00EB164C">
            <w:pPr>
              <w:spacing w:after="120" w:line="259" w:lineRule="auto"/>
              <w:jc w:val="both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12F" w:rsidRPr="008D412F" w:rsidRDefault="008D412F" w:rsidP="00EB164C">
            <w:pPr>
              <w:spacing w:after="120" w:line="259" w:lineRule="auto"/>
              <w:jc w:val="both"/>
              <w:rPr>
                <w:color w:val="000000"/>
                <w:szCs w:val="22"/>
                <w:lang w:eastAsia="en-US"/>
              </w:rPr>
            </w:pPr>
          </w:p>
        </w:tc>
      </w:tr>
    </w:tbl>
    <w:p w:rsidR="008D412F" w:rsidRPr="00295BBD" w:rsidRDefault="00385630" w:rsidP="00EB164C">
      <w:pPr>
        <w:pStyle w:val="ab"/>
        <w:numPr>
          <w:ilvl w:val="0"/>
          <w:numId w:val="20"/>
        </w:numPr>
        <w:spacing w:line="259" w:lineRule="auto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295BBD">
        <w:rPr>
          <w:rFonts w:ascii="Times New Roman" w:hAnsi="Times New Roman"/>
          <w:b/>
          <w:color w:val="000000"/>
          <w:sz w:val="24"/>
          <w:szCs w:val="24"/>
        </w:rPr>
        <w:t>КОНТРОЛЬ</w:t>
      </w:r>
      <w:r w:rsidRPr="00295BBD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 ВЕРСИЙ </w:t>
      </w:r>
      <w:r w:rsidR="008D412F" w:rsidRPr="00295BBD">
        <w:rPr>
          <w:rFonts w:ascii="Times New Roman" w:hAnsi="Times New Roman"/>
          <w:b/>
          <w:color w:val="000000"/>
          <w:sz w:val="24"/>
          <w:szCs w:val="24"/>
          <w:lang w:val="en-US"/>
        </w:rPr>
        <w:t>ДОКУМЕНТА</w:t>
      </w:r>
    </w:p>
    <w:tbl>
      <w:tblPr>
        <w:tblpPr w:leftFromText="180" w:rightFromText="180" w:vertAnchor="text" w:horzAnchor="margin" w:tblpXSpec="center" w:tblpY="79"/>
        <w:tblW w:w="10120" w:type="dxa"/>
        <w:tblCellMar>
          <w:top w:w="39" w:type="dxa"/>
          <w:left w:w="18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101"/>
        <w:gridCol w:w="5823"/>
        <w:gridCol w:w="2311"/>
      </w:tblGrid>
      <w:tr w:rsidR="00FC00E3" w:rsidRPr="008D412F" w:rsidTr="00FC00E3">
        <w:trPr>
          <w:trHeight w:val="73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00E3" w:rsidRPr="008D412F" w:rsidRDefault="00FC00E3" w:rsidP="00FC00E3">
            <w:pPr>
              <w:spacing w:line="259" w:lineRule="auto"/>
              <w:jc w:val="both"/>
              <w:rPr>
                <w:color w:val="000000"/>
                <w:szCs w:val="22"/>
                <w:lang w:val="en-US" w:eastAsia="en-US"/>
              </w:rPr>
            </w:pPr>
            <w:r w:rsidRPr="008D412F">
              <w:rPr>
                <w:color w:val="000000"/>
                <w:sz w:val="22"/>
                <w:szCs w:val="22"/>
                <w:lang w:val="en-US" w:eastAsia="en-US"/>
              </w:rPr>
              <w:t>Номер версии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00E3" w:rsidRPr="008D412F" w:rsidRDefault="00FC00E3" w:rsidP="00FC00E3">
            <w:pPr>
              <w:spacing w:line="259" w:lineRule="auto"/>
              <w:jc w:val="both"/>
              <w:rPr>
                <w:color w:val="000000"/>
                <w:szCs w:val="22"/>
                <w:lang w:val="en-US" w:eastAsia="en-US"/>
              </w:rPr>
            </w:pPr>
            <w:r w:rsidRPr="008D412F">
              <w:rPr>
                <w:color w:val="000000"/>
                <w:sz w:val="22"/>
                <w:szCs w:val="22"/>
                <w:lang w:val="en-US" w:eastAsia="en-US"/>
              </w:rPr>
              <w:t>Дата создания версии</w:t>
            </w:r>
          </w:p>
        </w:tc>
        <w:tc>
          <w:tcPr>
            <w:tcW w:w="5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00E3" w:rsidRPr="008D412F" w:rsidRDefault="00FC00E3" w:rsidP="00FC00E3">
            <w:pPr>
              <w:spacing w:line="259" w:lineRule="auto"/>
              <w:ind w:right="18"/>
              <w:jc w:val="both"/>
              <w:rPr>
                <w:color w:val="000000"/>
                <w:szCs w:val="22"/>
                <w:lang w:eastAsia="en-US"/>
              </w:rPr>
            </w:pPr>
            <w:r w:rsidRPr="008D412F">
              <w:rPr>
                <w:color w:val="000000"/>
                <w:sz w:val="22"/>
                <w:szCs w:val="22"/>
                <w:lang w:eastAsia="en-US"/>
              </w:rPr>
              <w:t>Должность Ответственного за разработку ВНД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00E3" w:rsidRPr="008D412F" w:rsidRDefault="00FC00E3" w:rsidP="00FC00E3">
            <w:pPr>
              <w:spacing w:line="259" w:lineRule="auto"/>
              <w:jc w:val="both"/>
              <w:rPr>
                <w:color w:val="000000"/>
                <w:szCs w:val="22"/>
                <w:lang w:eastAsia="en-US"/>
              </w:rPr>
            </w:pPr>
            <w:r w:rsidRPr="008D412F">
              <w:rPr>
                <w:color w:val="000000"/>
                <w:sz w:val="22"/>
                <w:szCs w:val="22"/>
                <w:lang w:eastAsia="en-US"/>
              </w:rPr>
              <w:t>ФИО Ответственного за разработку ВНД</w:t>
            </w:r>
          </w:p>
        </w:tc>
      </w:tr>
      <w:tr w:rsidR="00FC00E3" w:rsidRPr="008D412F" w:rsidTr="00FC00E3">
        <w:trPr>
          <w:trHeight w:val="51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00E3" w:rsidRPr="008D412F" w:rsidRDefault="00FC00E3" w:rsidP="00FC00E3">
            <w:pPr>
              <w:spacing w:line="259" w:lineRule="auto"/>
              <w:ind w:left="183"/>
              <w:jc w:val="both"/>
              <w:rPr>
                <w:color w:val="000000"/>
                <w:szCs w:val="22"/>
                <w:lang w:val="en-US" w:eastAsia="en-US"/>
              </w:rPr>
            </w:pPr>
            <w:r w:rsidRPr="008D412F">
              <w:rPr>
                <w:color w:val="000000"/>
                <w:sz w:val="20"/>
                <w:szCs w:val="22"/>
                <w:lang w:val="en-US" w:eastAsia="en-US"/>
              </w:rPr>
              <w:t>1.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00E3" w:rsidRPr="00FC00E3" w:rsidRDefault="00FC00E3" w:rsidP="00FC00E3">
            <w:pPr>
              <w:spacing w:line="259" w:lineRule="auto"/>
              <w:ind w:left="3"/>
              <w:jc w:val="both"/>
              <w:rPr>
                <w:color w:val="000000"/>
                <w:lang w:val="en-US" w:eastAsia="en-US"/>
              </w:rPr>
            </w:pPr>
            <w:r w:rsidRPr="00FC00E3">
              <w:rPr>
                <w:color w:val="000000"/>
                <w:lang w:val="en-US" w:eastAsia="en-US"/>
              </w:rPr>
              <w:t xml:space="preserve">15.09.2017 </w:t>
            </w:r>
          </w:p>
        </w:tc>
        <w:tc>
          <w:tcPr>
            <w:tcW w:w="5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00E3" w:rsidRPr="00FC00E3" w:rsidRDefault="00FC00E3" w:rsidP="00FC00E3">
            <w:pPr>
              <w:spacing w:line="259" w:lineRule="auto"/>
              <w:jc w:val="both"/>
              <w:rPr>
                <w:color w:val="000000"/>
                <w:lang w:eastAsia="en-US"/>
              </w:rPr>
            </w:pPr>
            <w:r w:rsidRPr="00FC00E3">
              <w:rPr>
                <w:color w:val="000000"/>
                <w:lang w:eastAsia="en-US"/>
              </w:rPr>
              <w:t xml:space="preserve">Юрисконсульт </w:t>
            </w:r>
            <w:r w:rsidRPr="00FC00E3">
              <w:t>отдела корпоративных и имущественных отношений АО «ЕИРЦ ЛО»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00E3" w:rsidRPr="00FC00E3" w:rsidRDefault="00FC00E3" w:rsidP="00FC00E3">
            <w:pPr>
              <w:spacing w:line="259" w:lineRule="auto"/>
              <w:ind w:left="3" w:hanging="3"/>
              <w:jc w:val="both"/>
              <w:rPr>
                <w:color w:val="000000"/>
                <w:lang w:eastAsia="en-US"/>
              </w:rPr>
            </w:pPr>
            <w:r w:rsidRPr="00FC00E3">
              <w:rPr>
                <w:color w:val="000000"/>
                <w:lang w:eastAsia="en-US"/>
              </w:rPr>
              <w:t>Алексеева О.Н.</w:t>
            </w:r>
          </w:p>
        </w:tc>
      </w:tr>
    </w:tbl>
    <w:p w:rsidR="00385630" w:rsidRPr="00385630" w:rsidRDefault="00385630" w:rsidP="00EB164C">
      <w:pPr>
        <w:spacing w:line="259" w:lineRule="auto"/>
        <w:jc w:val="both"/>
        <w:rPr>
          <w:color w:val="000000"/>
          <w:lang w:val="en-US" w:eastAsia="en-US"/>
        </w:rPr>
      </w:pPr>
    </w:p>
    <w:p w:rsidR="008D412F" w:rsidRPr="00295BBD" w:rsidRDefault="008D412F" w:rsidP="00EB164C">
      <w:pPr>
        <w:pStyle w:val="ab"/>
        <w:numPr>
          <w:ilvl w:val="0"/>
          <w:numId w:val="20"/>
        </w:numPr>
        <w:spacing w:line="259" w:lineRule="auto"/>
        <w:ind w:right="5794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295BBD">
        <w:rPr>
          <w:rFonts w:ascii="Times New Roman" w:hAnsi="Times New Roman"/>
          <w:b/>
          <w:color w:val="000000"/>
          <w:sz w:val="24"/>
          <w:szCs w:val="24"/>
          <w:lang w:val="en-US"/>
        </w:rPr>
        <w:t>ПРИЛОЖЕНИЯ</w:t>
      </w:r>
      <w:bookmarkStart w:id="4" w:name="_GoBack"/>
      <w:bookmarkEnd w:id="4"/>
    </w:p>
    <w:p w:rsidR="008D412F" w:rsidRPr="008D412F" w:rsidRDefault="008D412F" w:rsidP="00EB164C">
      <w:pPr>
        <w:spacing w:line="248" w:lineRule="auto"/>
        <w:ind w:left="298" w:right="38" w:firstLine="715"/>
        <w:jc w:val="both"/>
        <w:rPr>
          <w:color w:val="000000"/>
          <w:szCs w:val="22"/>
          <w:lang w:eastAsia="en-US"/>
        </w:rPr>
      </w:pPr>
      <w:r w:rsidRPr="008D412F">
        <w:rPr>
          <w:color w:val="000000"/>
          <w:szCs w:val="22"/>
          <w:lang w:eastAsia="en-US"/>
        </w:rPr>
        <w:t>Приложения выделены в отдельный файл и являются неотъемлемой частью настоящего документа:</w:t>
      </w:r>
    </w:p>
    <w:p w:rsidR="008D412F" w:rsidRPr="008D412F" w:rsidRDefault="008D412F" w:rsidP="00EB164C">
      <w:pPr>
        <w:spacing w:after="32" w:line="248" w:lineRule="auto"/>
        <w:ind w:left="999" w:right="221" w:firstLine="5"/>
        <w:jc w:val="both"/>
        <w:rPr>
          <w:color w:val="000000"/>
          <w:szCs w:val="22"/>
          <w:lang w:eastAsia="en-US"/>
        </w:rPr>
      </w:pPr>
      <w:r w:rsidRPr="008D412F">
        <w:rPr>
          <w:color w:val="000000"/>
          <w:szCs w:val="22"/>
          <w:lang w:eastAsia="en-US"/>
        </w:rPr>
        <w:t>— Приложение 1 — «Форма расчета уровня локализации товара/готовой продукции»; — Приложение 2 — «Форма расчета уровня локализации работы (услуги)».</w:t>
      </w:r>
    </w:p>
    <w:p w:rsidR="009D059C" w:rsidRPr="00135270" w:rsidRDefault="009D059C" w:rsidP="00EB164C">
      <w:pPr>
        <w:spacing w:after="641" w:line="248" w:lineRule="auto"/>
        <w:ind w:right="38"/>
        <w:jc w:val="both"/>
        <w:rPr>
          <w:color w:val="000000"/>
          <w:szCs w:val="22"/>
          <w:lang w:eastAsia="en-US"/>
        </w:rPr>
      </w:pPr>
    </w:p>
    <w:bookmarkEnd w:id="2"/>
    <w:bookmarkEnd w:id="3"/>
    <w:p w:rsidR="00E0569F" w:rsidRDefault="00E0569F" w:rsidP="008D412F">
      <w:pPr>
        <w:spacing w:after="641" w:line="248" w:lineRule="auto"/>
        <w:ind w:right="38"/>
        <w:jc w:val="both"/>
        <w:rPr>
          <w:color w:val="000000"/>
          <w:szCs w:val="22"/>
          <w:lang w:eastAsia="en-US"/>
        </w:rPr>
      </w:pPr>
    </w:p>
    <w:sectPr w:rsidR="00E0569F">
      <w:headerReference w:type="default" r:id="rId71"/>
      <w:footerReference w:type="default" r:id="rId7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02D" w:rsidRDefault="0030702D">
      <w:r>
        <w:separator/>
      </w:r>
    </w:p>
  </w:endnote>
  <w:endnote w:type="continuationSeparator" w:id="0">
    <w:p w:rsidR="0030702D" w:rsidRDefault="0030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AA1" w:rsidRDefault="00731AA1" w:rsidP="00233831">
    <w:pPr>
      <w:pStyle w:val="a9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96203">
      <w:rPr>
        <w:rStyle w:val="a6"/>
        <w:noProof/>
      </w:rPr>
      <w:t>7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02D" w:rsidRDefault="0030702D">
      <w:r>
        <w:separator/>
      </w:r>
    </w:p>
  </w:footnote>
  <w:footnote w:type="continuationSeparator" w:id="0">
    <w:p w:rsidR="0030702D" w:rsidRDefault="0030702D">
      <w:r>
        <w:continuationSeparator/>
      </w:r>
    </w:p>
  </w:footnote>
  <w:footnote w:id="1">
    <w:p w:rsidR="00731AA1" w:rsidRPr="005B2A81" w:rsidRDefault="00731AA1" w:rsidP="008D412F">
      <w:pPr>
        <w:pStyle w:val="footnotedescription"/>
        <w:ind w:left="254"/>
        <w:rPr>
          <w:lang w:val="ru-RU"/>
        </w:rPr>
      </w:pPr>
      <w:r>
        <w:rPr>
          <w:rStyle w:val="footnotemark"/>
        </w:rPr>
        <w:footnoteRef/>
      </w:r>
      <w:r w:rsidRPr="005B2A81">
        <w:rPr>
          <w:lang w:val="ru-RU"/>
        </w:rPr>
        <w:t xml:space="preserve"> По состоянию на 01.07.2017 г.</w:t>
      </w:r>
    </w:p>
  </w:footnote>
  <w:footnote w:id="2">
    <w:p w:rsidR="00731AA1" w:rsidRPr="005B2A81" w:rsidRDefault="00731AA1" w:rsidP="008D412F">
      <w:pPr>
        <w:pStyle w:val="footnotedescription"/>
        <w:spacing w:after="9"/>
        <w:rPr>
          <w:lang w:val="ru-RU"/>
        </w:rPr>
      </w:pPr>
      <w:r>
        <w:rPr>
          <w:rStyle w:val="footnotemark"/>
        </w:rPr>
        <w:footnoteRef/>
      </w:r>
      <w:r w:rsidRPr="005B2A81">
        <w:rPr>
          <w:lang w:val="ru-RU"/>
        </w:rPr>
        <w:t xml:space="preserve"> По состоянию на 01.07.2017 г.</w:t>
      </w:r>
    </w:p>
  </w:footnote>
  <w:footnote w:id="3">
    <w:p w:rsidR="00731AA1" w:rsidRDefault="00731AA1" w:rsidP="008D412F">
      <w:pPr>
        <w:pStyle w:val="footnotedescription"/>
      </w:pPr>
      <w:r>
        <w:rPr>
          <w:rStyle w:val="footnotemark"/>
        </w:rPr>
        <w:footnoteRef/>
      </w:r>
      <w:r>
        <w:t xml:space="preserve"> По состоянию на </w:t>
      </w:r>
      <w:r>
        <w:rPr>
          <w:sz w:val="20"/>
        </w:rPr>
        <w:t xml:space="preserve">01.072017 </w:t>
      </w:r>
      <w:r>
        <w:t>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56"/>
      <w:gridCol w:w="4802"/>
      <w:gridCol w:w="2665"/>
    </w:tblGrid>
    <w:tr w:rsidR="00731AA1" w:rsidRPr="00F52042" w:rsidTr="00233831">
      <w:tc>
        <w:tcPr>
          <w:tcW w:w="2456" w:type="dxa"/>
          <w:vMerge w:val="restart"/>
          <w:shd w:val="clear" w:color="auto" w:fill="auto"/>
          <w:vAlign w:val="center"/>
        </w:tcPr>
        <w:p w:rsidR="00731AA1" w:rsidRPr="00F52042" w:rsidRDefault="00731AA1" w:rsidP="00233831">
          <w:pPr>
            <w:pStyle w:val="a7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1A82C69" wp14:editId="2BBC6182">
                <wp:simplePos x="0" y="0"/>
                <wp:positionH relativeFrom="column">
                  <wp:posOffset>0</wp:posOffset>
                </wp:positionH>
                <wp:positionV relativeFrom="paragraph">
                  <wp:posOffset>-589280</wp:posOffset>
                </wp:positionV>
                <wp:extent cx="1418590" cy="761365"/>
                <wp:effectExtent l="0" t="0" r="0" b="0"/>
                <wp:wrapSquare wrapText="bothSides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лого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8590" cy="761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02" w:type="dxa"/>
          <w:vMerge w:val="restart"/>
          <w:shd w:val="clear" w:color="auto" w:fill="auto"/>
          <w:vAlign w:val="center"/>
        </w:tcPr>
        <w:p w:rsidR="00B059A9" w:rsidRDefault="00B059A9" w:rsidP="00B059A9">
          <w:pPr>
            <w:pStyle w:val="a7"/>
            <w:jc w:val="center"/>
            <w:rPr>
              <w:sz w:val="22"/>
              <w:szCs w:val="22"/>
            </w:rPr>
          </w:pPr>
          <w:r w:rsidRPr="00EF5B2C">
            <w:rPr>
              <w:sz w:val="22"/>
              <w:szCs w:val="22"/>
            </w:rPr>
            <w:t>Методика</w:t>
          </w:r>
        </w:p>
        <w:p w:rsidR="00731AA1" w:rsidRPr="001140C9" w:rsidRDefault="00B059A9" w:rsidP="00B059A9">
          <w:pPr>
            <w:pStyle w:val="a7"/>
            <w:jc w:val="center"/>
            <w:rPr>
              <w:sz w:val="22"/>
              <w:szCs w:val="22"/>
            </w:rPr>
          </w:pPr>
          <w:r w:rsidRPr="00EF5B2C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>«Расчет уровня локализации товаров, работ, услуг»</w:t>
          </w:r>
        </w:p>
      </w:tc>
      <w:tc>
        <w:tcPr>
          <w:tcW w:w="2665" w:type="dxa"/>
          <w:vAlign w:val="center"/>
        </w:tcPr>
        <w:p w:rsidR="00731AA1" w:rsidRPr="001140C9" w:rsidRDefault="00731AA1" w:rsidP="00233831">
          <w:pPr>
            <w:pStyle w:val="a7"/>
            <w:jc w:val="center"/>
          </w:pPr>
          <w:r w:rsidRPr="00645F18">
            <w:t>МТ-</w:t>
          </w:r>
          <w:r w:rsidR="00B059A9">
            <w:t>156</w:t>
          </w:r>
          <w:r w:rsidRPr="00645F18">
            <w:t>-</w:t>
          </w:r>
          <w:r w:rsidR="00B059A9">
            <w:rPr>
              <w:lang w:val="en-US"/>
            </w:rPr>
            <w:t>1</w:t>
          </w:r>
        </w:p>
      </w:tc>
    </w:tr>
    <w:tr w:rsidR="00731AA1" w:rsidRPr="00F52042" w:rsidTr="00233831">
      <w:tc>
        <w:tcPr>
          <w:tcW w:w="2456" w:type="dxa"/>
          <w:vMerge/>
          <w:shd w:val="clear" w:color="auto" w:fill="auto"/>
          <w:vAlign w:val="center"/>
        </w:tcPr>
        <w:p w:rsidR="00731AA1" w:rsidRPr="00F52042" w:rsidRDefault="00731AA1" w:rsidP="00233831">
          <w:pPr>
            <w:pStyle w:val="a7"/>
            <w:jc w:val="center"/>
            <w:rPr>
              <w:rFonts w:ascii="Arial" w:hAnsi="Arial" w:cs="Arial"/>
            </w:rPr>
          </w:pPr>
        </w:p>
      </w:tc>
      <w:tc>
        <w:tcPr>
          <w:tcW w:w="4802" w:type="dxa"/>
          <w:vMerge/>
          <w:shd w:val="clear" w:color="auto" w:fill="auto"/>
          <w:vAlign w:val="center"/>
        </w:tcPr>
        <w:p w:rsidR="00731AA1" w:rsidRPr="00F52042" w:rsidRDefault="00731AA1" w:rsidP="00233831">
          <w:pPr>
            <w:pStyle w:val="a7"/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665" w:type="dxa"/>
          <w:vAlign w:val="center"/>
        </w:tcPr>
        <w:p w:rsidR="00731AA1" w:rsidRPr="00A62BF8" w:rsidRDefault="00731AA1" w:rsidP="00233831">
          <w:pPr>
            <w:pStyle w:val="a7"/>
            <w:jc w:val="center"/>
            <w:rPr>
              <w:rFonts w:ascii="Arial" w:hAnsi="Arial" w:cs="Arial"/>
            </w:rPr>
          </w:pPr>
          <w:r w:rsidRPr="001140C9">
            <w:rPr>
              <w:sz w:val="16"/>
            </w:rPr>
            <w:t>Для внутреннего использования</w:t>
          </w:r>
        </w:p>
      </w:tc>
    </w:tr>
  </w:tbl>
  <w:p w:rsidR="00731AA1" w:rsidRPr="00D703EB" w:rsidRDefault="00731AA1" w:rsidP="00233831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02A8F"/>
    <w:multiLevelType w:val="multilevel"/>
    <w:tmpl w:val="DD70AF3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673E37"/>
    <w:multiLevelType w:val="hybridMultilevel"/>
    <w:tmpl w:val="0EB0D296"/>
    <w:lvl w:ilvl="0" w:tplc="7ED8C9F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EEE80490">
      <w:start w:val="1"/>
      <w:numFmt w:val="bullet"/>
      <w:lvlText w:val="o"/>
      <w:lvlJc w:val="left"/>
      <w:pPr>
        <w:ind w:left="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5750F290">
      <w:start w:val="1"/>
      <w:numFmt w:val="bullet"/>
      <w:lvlText w:val="▪"/>
      <w:lvlJc w:val="left"/>
      <w:pPr>
        <w:ind w:left="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2B165A50">
      <w:start w:val="1"/>
      <w:numFmt w:val="bullet"/>
      <w:lvlRestart w:val="0"/>
      <w:lvlText w:val="•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4B5461EA">
      <w:start w:val="1"/>
      <w:numFmt w:val="bullet"/>
      <w:lvlText w:val="o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A712F228">
      <w:start w:val="1"/>
      <w:numFmt w:val="bullet"/>
      <w:lvlText w:val="▪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6DD88CAA">
      <w:start w:val="1"/>
      <w:numFmt w:val="bullet"/>
      <w:lvlText w:val="•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C410458E">
      <w:start w:val="1"/>
      <w:numFmt w:val="bullet"/>
      <w:lvlText w:val="o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CA9C43C0">
      <w:start w:val="1"/>
      <w:numFmt w:val="bullet"/>
      <w:lvlText w:val="▪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F10A7F"/>
    <w:multiLevelType w:val="hybridMultilevel"/>
    <w:tmpl w:val="A08CB08C"/>
    <w:lvl w:ilvl="0" w:tplc="8798385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FB0C9DF0">
      <w:start w:val="1"/>
      <w:numFmt w:val="bullet"/>
      <w:lvlText w:val="o"/>
      <w:lvlJc w:val="left"/>
      <w:pPr>
        <w:ind w:left="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8BCC76B8">
      <w:start w:val="1"/>
      <w:numFmt w:val="bullet"/>
      <w:lvlText w:val="▪"/>
      <w:lvlJc w:val="left"/>
      <w:pPr>
        <w:ind w:left="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F59AA666">
      <w:start w:val="1"/>
      <w:numFmt w:val="bullet"/>
      <w:lvlRestart w:val="0"/>
      <w:lvlText w:val="•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3F3A0C08">
      <w:start w:val="1"/>
      <w:numFmt w:val="bullet"/>
      <w:lvlText w:val="o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08087E3C">
      <w:start w:val="1"/>
      <w:numFmt w:val="bullet"/>
      <w:lvlText w:val="▪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490A5B00">
      <w:start w:val="1"/>
      <w:numFmt w:val="bullet"/>
      <w:lvlText w:val="•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95FC9224">
      <w:start w:val="1"/>
      <w:numFmt w:val="bullet"/>
      <w:lvlText w:val="o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EDB035EE">
      <w:start w:val="1"/>
      <w:numFmt w:val="bullet"/>
      <w:lvlText w:val="▪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31430B"/>
    <w:multiLevelType w:val="multilevel"/>
    <w:tmpl w:val="9E603E5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3E4BDD"/>
    <w:multiLevelType w:val="hybridMultilevel"/>
    <w:tmpl w:val="D82CB7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666B3"/>
    <w:multiLevelType w:val="multilevel"/>
    <w:tmpl w:val="43E2B1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48" w:hanging="1800"/>
      </w:pPr>
      <w:rPr>
        <w:rFonts w:hint="default"/>
      </w:rPr>
    </w:lvl>
  </w:abstractNum>
  <w:abstractNum w:abstractNumId="6" w15:restartNumberingAfterBreak="0">
    <w:nsid w:val="404C6ADB"/>
    <w:multiLevelType w:val="hybridMultilevel"/>
    <w:tmpl w:val="A4B09930"/>
    <w:lvl w:ilvl="0" w:tplc="4C500578">
      <w:start w:val="9"/>
      <w:numFmt w:val="decimal"/>
      <w:lvlText w:val="%1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FA4BEEA">
      <w:start w:val="1"/>
      <w:numFmt w:val="lowerLetter"/>
      <w:lvlText w:val="%2"/>
      <w:lvlJc w:val="left"/>
      <w:pPr>
        <w:ind w:left="1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072B69E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3002880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FB6B19C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0327496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416A026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C89242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AEBC20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3374952"/>
    <w:multiLevelType w:val="hybridMultilevel"/>
    <w:tmpl w:val="3E3026F0"/>
    <w:lvl w:ilvl="0" w:tplc="27963044">
      <w:start w:val="1"/>
      <w:numFmt w:val="decimal"/>
      <w:lvlText w:val="%1)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4C8706">
      <w:start w:val="1"/>
      <w:numFmt w:val="lowerLetter"/>
      <w:lvlText w:val="%2"/>
      <w:lvlJc w:val="left"/>
      <w:pPr>
        <w:ind w:left="1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0E5348">
      <w:start w:val="1"/>
      <w:numFmt w:val="lowerRoman"/>
      <w:lvlText w:val="%3"/>
      <w:lvlJc w:val="left"/>
      <w:pPr>
        <w:ind w:left="2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4EB9C0">
      <w:start w:val="1"/>
      <w:numFmt w:val="decimal"/>
      <w:lvlText w:val="%4"/>
      <w:lvlJc w:val="left"/>
      <w:pPr>
        <w:ind w:left="3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2A19B0">
      <w:start w:val="1"/>
      <w:numFmt w:val="lowerLetter"/>
      <w:lvlText w:val="%5"/>
      <w:lvlJc w:val="left"/>
      <w:pPr>
        <w:ind w:left="4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86665E">
      <w:start w:val="1"/>
      <w:numFmt w:val="lowerRoman"/>
      <w:lvlText w:val="%6"/>
      <w:lvlJc w:val="left"/>
      <w:pPr>
        <w:ind w:left="4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F28700">
      <w:start w:val="1"/>
      <w:numFmt w:val="decimal"/>
      <w:lvlText w:val="%7"/>
      <w:lvlJc w:val="left"/>
      <w:pPr>
        <w:ind w:left="5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3A281E">
      <w:start w:val="1"/>
      <w:numFmt w:val="lowerLetter"/>
      <w:lvlText w:val="%8"/>
      <w:lvlJc w:val="left"/>
      <w:pPr>
        <w:ind w:left="6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64AFE2">
      <w:start w:val="1"/>
      <w:numFmt w:val="lowerRoman"/>
      <w:lvlText w:val="%9"/>
      <w:lvlJc w:val="left"/>
      <w:pPr>
        <w:ind w:left="6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97B3F2E"/>
    <w:multiLevelType w:val="multilevel"/>
    <w:tmpl w:val="11CAB9FE"/>
    <w:lvl w:ilvl="0">
      <w:start w:val="4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3897AF0"/>
    <w:multiLevelType w:val="hybridMultilevel"/>
    <w:tmpl w:val="593A7138"/>
    <w:lvl w:ilvl="0" w:tplc="E51CF6AA">
      <w:start w:val="4"/>
      <w:numFmt w:val="decimal"/>
      <w:lvlText w:val="%1)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E0934A">
      <w:start w:val="1"/>
      <w:numFmt w:val="lowerLetter"/>
      <w:lvlText w:val="%2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FB46CFE">
      <w:start w:val="1"/>
      <w:numFmt w:val="lowerRoman"/>
      <w:lvlText w:val="%3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F2A549A">
      <w:start w:val="1"/>
      <w:numFmt w:val="decimal"/>
      <w:lvlText w:val="%4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7320510">
      <w:start w:val="1"/>
      <w:numFmt w:val="lowerLetter"/>
      <w:lvlText w:val="%5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C06F48">
      <w:start w:val="1"/>
      <w:numFmt w:val="lowerRoman"/>
      <w:lvlText w:val="%6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D56A80C">
      <w:start w:val="1"/>
      <w:numFmt w:val="decimal"/>
      <w:lvlText w:val="%7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7FE3D70">
      <w:start w:val="1"/>
      <w:numFmt w:val="lowerLetter"/>
      <w:lvlText w:val="%8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C021AD6">
      <w:start w:val="1"/>
      <w:numFmt w:val="lowerRoman"/>
      <w:lvlText w:val="%9"/>
      <w:lvlJc w:val="left"/>
      <w:pPr>
        <w:ind w:left="6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0E0E04"/>
    <w:multiLevelType w:val="hybridMultilevel"/>
    <w:tmpl w:val="A4B09930"/>
    <w:lvl w:ilvl="0" w:tplc="4C500578">
      <w:start w:val="9"/>
      <w:numFmt w:val="decimal"/>
      <w:lvlText w:val="%1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FA4BEEA">
      <w:start w:val="1"/>
      <w:numFmt w:val="lowerLetter"/>
      <w:lvlText w:val="%2"/>
      <w:lvlJc w:val="left"/>
      <w:pPr>
        <w:ind w:left="1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072B69E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3002880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FB6B19C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0327496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416A026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C89242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AEBC20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223D4D"/>
    <w:multiLevelType w:val="hybridMultilevel"/>
    <w:tmpl w:val="FFD8CF0E"/>
    <w:lvl w:ilvl="0" w:tplc="C2B2BBBE">
      <w:start w:val="9"/>
      <w:numFmt w:val="decimal"/>
      <w:lvlText w:val="%1."/>
      <w:lvlJc w:val="left"/>
      <w:pPr>
        <w:ind w:left="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B049AE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DA7AFA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445716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02603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3AB6DA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0C2F5E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6A261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768420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D9727D8"/>
    <w:multiLevelType w:val="hybridMultilevel"/>
    <w:tmpl w:val="A8BE2CB6"/>
    <w:lvl w:ilvl="0" w:tplc="C6DA1D0A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3A1A14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D24300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6FE4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200FA4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80FBE8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CE38BC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A89CEC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E2265A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1FA06F2"/>
    <w:multiLevelType w:val="hybridMultilevel"/>
    <w:tmpl w:val="5FCEBE88"/>
    <w:lvl w:ilvl="0" w:tplc="1F5A0150">
      <w:start w:val="1"/>
      <w:numFmt w:val="decimal"/>
      <w:lvlText w:val="%1)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101D5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C0394C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6A000C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B23AC6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D892E8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DC4EB4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E8F1EE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A2889E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535625C"/>
    <w:multiLevelType w:val="hybridMultilevel"/>
    <w:tmpl w:val="4288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70775"/>
    <w:multiLevelType w:val="hybridMultilevel"/>
    <w:tmpl w:val="E45418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725FB"/>
    <w:multiLevelType w:val="hybridMultilevel"/>
    <w:tmpl w:val="ADC886E6"/>
    <w:lvl w:ilvl="0" w:tplc="9A846148">
      <w:start w:val="8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B42918">
      <w:start w:val="1"/>
      <w:numFmt w:val="decimal"/>
      <w:lvlText w:val="%2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801310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00048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CAFC3A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20B61E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E0E40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C4148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707C0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17C7E47"/>
    <w:multiLevelType w:val="multilevel"/>
    <w:tmpl w:val="74A2F71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6"/>
      </w:rPr>
    </w:lvl>
  </w:abstractNum>
  <w:abstractNum w:abstractNumId="18" w15:restartNumberingAfterBreak="0">
    <w:nsid w:val="74356F1E"/>
    <w:multiLevelType w:val="hybridMultilevel"/>
    <w:tmpl w:val="D77AF4FE"/>
    <w:lvl w:ilvl="0" w:tplc="1430D78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02009"/>
    <w:multiLevelType w:val="multilevel"/>
    <w:tmpl w:val="63BA49E4"/>
    <w:lvl w:ilvl="0">
      <w:start w:val="8"/>
      <w:numFmt w:val="decimal"/>
      <w:lvlText w:val="%1."/>
      <w:lvlJc w:val="left"/>
      <w:pPr>
        <w:ind w:left="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C633912"/>
    <w:multiLevelType w:val="multilevel"/>
    <w:tmpl w:val="4AFAB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05"/>
        </w:tabs>
        <w:ind w:left="1005" w:hanging="1005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21" w15:restartNumberingAfterBreak="0">
    <w:nsid w:val="7E747E14"/>
    <w:multiLevelType w:val="multilevel"/>
    <w:tmpl w:val="6B5C4AAA"/>
    <w:lvl w:ilvl="0">
      <w:start w:val="4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2"/>
  </w:num>
  <w:num w:numId="4">
    <w:abstractNumId w:val="1"/>
  </w:num>
  <w:num w:numId="5">
    <w:abstractNumId w:val="15"/>
  </w:num>
  <w:num w:numId="6">
    <w:abstractNumId w:val="3"/>
  </w:num>
  <w:num w:numId="7">
    <w:abstractNumId w:val="13"/>
  </w:num>
  <w:num w:numId="8">
    <w:abstractNumId w:val="9"/>
  </w:num>
  <w:num w:numId="9">
    <w:abstractNumId w:val="0"/>
  </w:num>
  <w:num w:numId="10">
    <w:abstractNumId w:val="5"/>
  </w:num>
  <w:num w:numId="11">
    <w:abstractNumId w:val="7"/>
  </w:num>
  <w:num w:numId="12">
    <w:abstractNumId w:val="19"/>
  </w:num>
  <w:num w:numId="13">
    <w:abstractNumId w:val="11"/>
  </w:num>
  <w:num w:numId="14">
    <w:abstractNumId w:val="12"/>
  </w:num>
  <w:num w:numId="15">
    <w:abstractNumId w:val="17"/>
  </w:num>
  <w:num w:numId="16">
    <w:abstractNumId w:val="18"/>
  </w:num>
  <w:num w:numId="17">
    <w:abstractNumId w:val="8"/>
  </w:num>
  <w:num w:numId="18">
    <w:abstractNumId w:val="4"/>
  </w:num>
  <w:num w:numId="19">
    <w:abstractNumId w:val="16"/>
  </w:num>
  <w:num w:numId="20">
    <w:abstractNumId w:val="10"/>
  </w:num>
  <w:num w:numId="21">
    <w:abstractNumId w:val="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9B"/>
    <w:rsid w:val="0003141F"/>
    <w:rsid w:val="000452B8"/>
    <w:rsid w:val="0006732B"/>
    <w:rsid w:val="00095AD3"/>
    <w:rsid w:val="000C2A4A"/>
    <w:rsid w:val="000F0BA8"/>
    <w:rsid w:val="00101C50"/>
    <w:rsid w:val="00127203"/>
    <w:rsid w:val="00135270"/>
    <w:rsid w:val="001967F8"/>
    <w:rsid w:val="001A3887"/>
    <w:rsid w:val="001E23D8"/>
    <w:rsid w:val="00205064"/>
    <w:rsid w:val="00217ACD"/>
    <w:rsid w:val="00231F1C"/>
    <w:rsid w:val="00233831"/>
    <w:rsid w:val="00295BBD"/>
    <w:rsid w:val="002E3069"/>
    <w:rsid w:val="00300172"/>
    <w:rsid w:val="0030702D"/>
    <w:rsid w:val="00311511"/>
    <w:rsid w:val="00317DB1"/>
    <w:rsid w:val="00383924"/>
    <w:rsid w:val="00385630"/>
    <w:rsid w:val="00395264"/>
    <w:rsid w:val="003A4527"/>
    <w:rsid w:val="003E08FE"/>
    <w:rsid w:val="004D48D8"/>
    <w:rsid w:val="004E5D33"/>
    <w:rsid w:val="004F0A3E"/>
    <w:rsid w:val="004F7F80"/>
    <w:rsid w:val="00537958"/>
    <w:rsid w:val="0055280B"/>
    <w:rsid w:val="005606B0"/>
    <w:rsid w:val="005B04E2"/>
    <w:rsid w:val="005D0A14"/>
    <w:rsid w:val="00622B40"/>
    <w:rsid w:val="006A6655"/>
    <w:rsid w:val="006A779B"/>
    <w:rsid w:val="006D209D"/>
    <w:rsid w:val="006D2E62"/>
    <w:rsid w:val="006D6123"/>
    <w:rsid w:val="006E7FD6"/>
    <w:rsid w:val="006F6D39"/>
    <w:rsid w:val="00731AA1"/>
    <w:rsid w:val="007D13C0"/>
    <w:rsid w:val="007F0050"/>
    <w:rsid w:val="008303E7"/>
    <w:rsid w:val="008403DB"/>
    <w:rsid w:val="008A3CE5"/>
    <w:rsid w:val="008D412F"/>
    <w:rsid w:val="008E7292"/>
    <w:rsid w:val="00914C7C"/>
    <w:rsid w:val="009449B4"/>
    <w:rsid w:val="00965F69"/>
    <w:rsid w:val="00980B30"/>
    <w:rsid w:val="009845AD"/>
    <w:rsid w:val="009D059C"/>
    <w:rsid w:val="009F1037"/>
    <w:rsid w:val="00A01F68"/>
    <w:rsid w:val="00A1115D"/>
    <w:rsid w:val="00A22EB4"/>
    <w:rsid w:val="00A5527E"/>
    <w:rsid w:val="00A934AA"/>
    <w:rsid w:val="00A96203"/>
    <w:rsid w:val="00AB2B3A"/>
    <w:rsid w:val="00AD46E3"/>
    <w:rsid w:val="00B00220"/>
    <w:rsid w:val="00B059A9"/>
    <w:rsid w:val="00B308A7"/>
    <w:rsid w:val="00B50DB6"/>
    <w:rsid w:val="00BC1C45"/>
    <w:rsid w:val="00BD210B"/>
    <w:rsid w:val="00BE01FB"/>
    <w:rsid w:val="00BF4239"/>
    <w:rsid w:val="00C5146C"/>
    <w:rsid w:val="00C74D52"/>
    <w:rsid w:val="00C87071"/>
    <w:rsid w:val="00C871AF"/>
    <w:rsid w:val="00CB03AC"/>
    <w:rsid w:val="00CB23FE"/>
    <w:rsid w:val="00D71431"/>
    <w:rsid w:val="00D95206"/>
    <w:rsid w:val="00DB2E65"/>
    <w:rsid w:val="00E0569F"/>
    <w:rsid w:val="00E56133"/>
    <w:rsid w:val="00E96681"/>
    <w:rsid w:val="00EB164C"/>
    <w:rsid w:val="00EB6FC6"/>
    <w:rsid w:val="00ED4849"/>
    <w:rsid w:val="00F66D78"/>
    <w:rsid w:val="00FB3533"/>
    <w:rsid w:val="00FB391F"/>
    <w:rsid w:val="00FC00E3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6356CFC4-9D83-4306-8486-A0816D3E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4239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F4239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4239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F423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F4239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F4239"/>
    <w:pPr>
      <w:keepNext/>
      <w:numPr>
        <w:ilvl w:val="6"/>
        <w:numId w:val="2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qFormat/>
    <w:rsid w:val="00BF4239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F4239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42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F4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F423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F42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F42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F4239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42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F4239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BF4239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F423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uiPriority w:val="99"/>
    <w:rsid w:val="00BF4239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BF4239"/>
    <w:pPr>
      <w:spacing w:before="120"/>
    </w:pPr>
    <w:rPr>
      <w:rFonts w:ascii="Arial" w:hAnsi="Arial"/>
      <w:bCs/>
      <w:iCs/>
    </w:rPr>
  </w:style>
  <w:style w:type="character" w:styleId="a6">
    <w:name w:val="page number"/>
    <w:basedOn w:val="a0"/>
    <w:rsid w:val="00BF4239"/>
  </w:style>
  <w:style w:type="paragraph" w:styleId="a7">
    <w:name w:val="header"/>
    <w:basedOn w:val="a"/>
    <w:link w:val="a8"/>
    <w:rsid w:val="00BF42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F4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F423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4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aliases w:val="-Абзац списка"/>
    <w:basedOn w:val="a"/>
    <w:link w:val="ac"/>
    <w:uiPriority w:val="34"/>
    <w:qFormat/>
    <w:rsid w:val="00BF4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">
    <w:name w:val="m_ПромШапка"/>
    <w:basedOn w:val="a"/>
    <w:rsid w:val="00BF4239"/>
    <w:pPr>
      <w:keepNext/>
      <w:jc w:val="center"/>
    </w:pPr>
    <w:rPr>
      <w:b/>
      <w:bCs/>
      <w:sz w:val="20"/>
    </w:rPr>
  </w:style>
  <w:style w:type="paragraph" w:customStyle="1" w:styleId="m0">
    <w:name w:val="m_ТекстТаблицы"/>
    <w:basedOn w:val="a"/>
    <w:rsid w:val="00BF4239"/>
    <w:rPr>
      <w:sz w:val="20"/>
    </w:rPr>
  </w:style>
  <w:style w:type="character" w:customStyle="1" w:styleId="ac">
    <w:name w:val="Абзац списка Знак"/>
    <w:aliases w:val="-Абзац списка Знак"/>
    <w:basedOn w:val="a0"/>
    <w:link w:val="ab"/>
    <w:uiPriority w:val="34"/>
    <w:locked/>
    <w:rsid w:val="00BF4239"/>
    <w:rPr>
      <w:rFonts w:ascii="Calibri" w:eastAsia="Calibri" w:hAnsi="Calibri" w:cs="Times New Roman"/>
    </w:rPr>
  </w:style>
  <w:style w:type="table" w:customStyle="1" w:styleId="TableGrid">
    <w:name w:val="TableGrid"/>
    <w:rsid w:val="00BF4239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F4239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BF423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F4239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laceholder Text"/>
    <w:basedOn w:val="a0"/>
    <w:uiPriority w:val="99"/>
    <w:semiHidden/>
    <w:rsid w:val="000C2A4A"/>
    <w:rPr>
      <w:color w:val="808080"/>
    </w:rPr>
  </w:style>
  <w:style w:type="paragraph" w:customStyle="1" w:styleId="footnotedescription">
    <w:name w:val="footnote description"/>
    <w:next w:val="a"/>
    <w:link w:val="footnotedescriptionChar"/>
    <w:hidden/>
    <w:rsid w:val="008D412F"/>
    <w:pPr>
      <w:spacing w:after="0"/>
      <w:ind w:left="274"/>
    </w:pPr>
    <w:rPr>
      <w:rFonts w:ascii="Times New Roman" w:eastAsia="Times New Roman" w:hAnsi="Times New Roman" w:cs="Times New Roman"/>
      <w:color w:val="000000"/>
      <w:sz w:val="18"/>
      <w:lang w:val="en-US"/>
    </w:rPr>
  </w:style>
  <w:style w:type="character" w:customStyle="1" w:styleId="footnotedescriptionChar">
    <w:name w:val="footnote description Char"/>
    <w:link w:val="footnotedescription"/>
    <w:rsid w:val="008D412F"/>
    <w:rPr>
      <w:rFonts w:ascii="Times New Roman" w:eastAsia="Times New Roman" w:hAnsi="Times New Roman" w:cs="Times New Roman"/>
      <w:color w:val="000000"/>
      <w:sz w:val="18"/>
      <w:lang w:val="en-US"/>
    </w:rPr>
  </w:style>
  <w:style w:type="character" w:customStyle="1" w:styleId="footnotemark">
    <w:name w:val="footnote mark"/>
    <w:hidden/>
    <w:rsid w:val="008D412F"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jpeg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6AF0C-2AED-4BBD-A879-527419254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15</Pages>
  <Words>4396</Words>
  <Characters>25062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Ольга Николаевна</dc:creator>
  <cp:keywords/>
  <dc:description/>
  <cp:lastModifiedBy>User</cp:lastModifiedBy>
  <cp:revision>25</cp:revision>
  <dcterms:created xsi:type="dcterms:W3CDTF">2017-09-13T07:17:00Z</dcterms:created>
  <dcterms:modified xsi:type="dcterms:W3CDTF">2018-09-15T12:46:00Z</dcterms:modified>
</cp:coreProperties>
</file>